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4460" w14:textId="41EBEB59" w:rsidR="008B70A9" w:rsidRDefault="001A4649" w:rsidP="001A4649">
      <w:pPr>
        <w:jc w:val="right"/>
        <w:rPr>
          <w:i/>
          <w:iCs/>
          <w:sz w:val="24"/>
          <w:u w:val="single"/>
        </w:rPr>
      </w:pPr>
      <w:r w:rsidRPr="001A4649">
        <w:rPr>
          <w:i/>
          <w:iCs/>
          <w:sz w:val="24"/>
          <w:u w:val="single"/>
        </w:rPr>
        <w:t xml:space="preserve">Zał. nr </w:t>
      </w:r>
      <w:r w:rsidR="007E3EA8">
        <w:rPr>
          <w:i/>
          <w:iCs/>
          <w:sz w:val="24"/>
          <w:u w:val="single"/>
        </w:rPr>
        <w:t>4</w:t>
      </w:r>
      <w:r w:rsidRPr="001A4649">
        <w:rPr>
          <w:i/>
          <w:iCs/>
          <w:sz w:val="24"/>
          <w:u w:val="single"/>
        </w:rPr>
        <w:t xml:space="preserve"> do ZO</w:t>
      </w:r>
    </w:p>
    <w:p w14:paraId="79CEDCBB" w14:textId="77777777" w:rsidR="001A4649" w:rsidRDefault="001A4649" w:rsidP="001A4649">
      <w:pPr>
        <w:jc w:val="right"/>
        <w:rPr>
          <w:i/>
          <w:iCs/>
          <w:sz w:val="24"/>
          <w:u w:val="single"/>
        </w:rPr>
      </w:pPr>
    </w:p>
    <w:p w14:paraId="0DA31243" w14:textId="77777777" w:rsidR="001A4649" w:rsidRDefault="001A4649" w:rsidP="001A4649">
      <w:pPr>
        <w:jc w:val="right"/>
        <w:rPr>
          <w:i/>
          <w:iCs/>
          <w:sz w:val="24"/>
          <w:u w:val="single"/>
        </w:rPr>
      </w:pPr>
    </w:p>
    <w:p w14:paraId="597112DD" w14:textId="77777777" w:rsidR="001A4649" w:rsidRDefault="001A4649" w:rsidP="001A4649">
      <w:pPr>
        <w:jc w:val="right"/>
        <w:rPr>
          <w:i/>
          <w:iCs/>
          <w:sz w:val="24"/>
          <w:u w:val="single"/>
        </w:rPr>
      </w:pPr>
    </w:p>
    <w:p w14:paraId="72B693FD" w14:textId="77777777" w:rsidR="001A4649" w:rsidRDefault="001A4649" w:rsidP="001A4649">
      <w:pPr>
        <w:jc w:val="right"/>
        <w:rPr>
          <w:i/>
          <w:iCs/>
          <w:sz w:val="24"/>
          <w:u w:val="single"/>
        </w:rPr>
      </w:pPr>
    </w:p>
    <w:p w14:paraId="123B4DBC" w14:textId="77777777" w:rsidR="001A4649" w:rsidRDefault="001A4649" w:rsidP="001A4649">
      <w:pPr>
        <w:jc w:val="right"/>
        <w:rPr>
          <w:i/>
          <w:iCs/>
          <w:sz w:val="24"/>
          <w:u w:val="single"/>
        </w:rPr>
      </w:pPr>
    </w:p>
    <w:p w14:paraId="152719DF" w14:textId="77777777" w:rsidR="001A4649" w:rsidRDefault="001A4649" w:rsidP="001A4649">
      <w:pPr>
        <w:jc w:val="right"/>
        <w:rPr>
          <w:i/>
          <w:iCs/>
          <w:sz w:val="24"/>
          <w:u w:val="single"/>
        </w:rPr>
      </w:pPr>
    </w:p>
    <w:p w14:paraId="768CD0C6" w14:textId="77777777" w:rsidR="001A4649" w:rsidRPr="001A4649" w:rsidRDefault="001A4649" w:rsidP="001A4649">
      <w:pPr>
        <w:jc w:val="right"/>
        <w:rPr>
          <w:i/>
          <w:iCs/>
          <w:sz w:val="24"/>
          <w:u w:val="single"/>
        </w:rPr>
      </w:pPr>
    </w:p>
    <w:p w14:paraId="3DB54461" w14:textId="77777777" w:rsidR="00F43BF4" w:rsidRPr="00C576F3" w:rsidRDefault="00F43BF4" w:rsidP="00E97B9D">
      <w:pPr>
        <w:jc w:val="center"/>
        <w:rPr>
          <w:b/>
          <w:bCs/>
          <w:sz w:val="36"/>
          <w:szCs w:val="36"/>
        </w:rPr>
      </w:pPr>
      <w:r w:rsidRPr="00C576F3">
        <w:rPr>
          <w:b/>
          <w:bCs/>
          <w:sz w:val="36"/>
          <w:szCs w:val="36"/>
        </w:rPr>
        <w:t>Opis przedmiotu zamówienia (OPZ)</w:t>
      </w:r>
    </w:p>
    <w:p w14:paraId="3DB54462" w14:textId="77777777" w:rsidR="00F43BF4" w:rsidRPr="00C576F3" w:rsidRDefault="00F43BF4" w:rsidP="00F43BF4">
      <w:pPr>
        <w:jc w:val="both"/>
        <w:rPr>
          <w:b/>
          <w:bCs/>
          <w:sz w:val="24"/>
        </w:rPr>
      </w:pPr>
    </w:p>
    <w:p w14:paraId="3DB54463" w14:textId="77777777" w:rsidR="00F43BF4" w:rsidRPr="00C576F3" w:rsidRDefault="00F43BF4" w:rsidP="00F43BF4">
      <w:pPr>
        <w:jc w:val="both"/>
        <w:rPr>
          <w:b/>
          <w:bCs/>
          <w:sz w:val="24"/>
        </w:rPr>
      </w:pPr>
    </w:p>
    <w:p w14:paraId="3DB5446A" w14:textId="7B34F030" w:rsidR="00473375" w:rsidRPr="00C576F3" w:rsidRDefault="00F21D9D" w:rsidP="0086374D">
      <w:pPr>
        <w:spacing w:beforeLines="20" w:before="48"/>
        <w:jc w:val="center"/>
        <w:rPr>
          <w:rFonts w:ascii="Arial" w:hAnsi="Arial" w:cs="Arial"/>
          <w:b/>
          <w:sz w:val="36"/>
          <w:szCs w:val="36"/>
        </w:rPr>
      </w:pPr>
      <w:bookmarkStart w:id="0" w:name="_Hlk76728690"/>
      <w:r w:rsidRPr="0086374D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>Po</w:t>
      </w:r>
      <w:r w:rsidR="00D71E38" w:rsidRPr="00C576F3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>dzadani</w:t>
      </w:r>
      <w:r w:rsidR="006639DD" w:rsidRPr="0086374D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>e</w:t>
      </w:r>
      <w:r w:rsidR="00D71E38" w:rsidRPr="00C576F3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 xml:space="preserve"> </w:t>
      </w:r>
      <w:r w:rsidR="00822122" w:rsidRPr="00C576F3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 xml:space="preserve">9A: </w:t>
      </w:r>
      <w:r w:rsidR="008F38A2" w:rsidRPr="00C576F3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 xml:space="preserve">Budowa </w:t>
      </w:r>
      <w:r w:rsidR="00822122" w:rsidRPr="00C576F3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 xml:space="preserve">sieci kanalizacyjnej w ulicy </w:t>
      </w:r>
      <w:proofErr w:type="spellStart"/>
      <w:r w:rsidR="00822122" w:rsidRPr="00C576F3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>Mazańcowickiej</w:t>
      </w:r>
      <w:proofErr w:type="spellEnd"/>
      <w:r w:rsidR="00822122" w:rsidRPr="00C576F3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 xml:space="preserve"> i Stawowej w </w:t>
      </w:r>
      <w:bookmarkEnd w:id="0"/>
      <w:r w:rsidR="001C4180" w:rsidRPr="00C576F3">
        <w:rPr>
          <w:rFonts w:ascii="Arial" w:eastAsia="Times New Roman" w:hAnsi="Arial" w:cs="Arial"/>
          <w:b/>
          <w:bCs/>
          <w:sz w:val="32"/>
          <w:szCs w:val="32"/>
          <w:lang w:eastAsia="pl-PL" w:bidi="ar-SA"/>
        </w:rPr>
        <w:t>Czechowicach-Dziedzicach</w:t>
      </w:r>
    </w:p>
    <w:p w14:paraId="3DB5446B" w14:textId="77777777" w:rsidR="00F43BF4" w:rsidRPr="00C576F3" w:rsidRDefault="00F43BF4" w:rsidP="005178A5">
      <w:pPr>
        <w:spacing w:beforeLines="20" w:before="48"/>
        <w:jc w:val="center"/>
        <w:rPr>
          <w:rFonts w:ascii="Arial" w:hAnsi="Arial" w:cs="Arial"/>
          <w:b/>
          <w:sz w:val="36"/>
          <w:szCs w:val="36"/>
        </w:rPr>
      </w:pPr>
    </w:p>
    <w:p w14:paraId="3DB5446C" w14:textId="77777777" w:rsidR="00F43BF4" w:rsidRPr="00C576F3" w:rsidRDefault="00F43BF4" w:rsidP="005178A5">
      <w:pPr>
        <w:spacing w:beforeLines="20" w:before="48"/>
        <w:jc w:val="center"/>
        <w:rPr>
          <w:rFonts w:ascii="Arial" w:hAnsi="Arial" w:cs="Arial"/>
          <w:b/>
          <w:sz w:val="36"/>
          <w:szCs w:val="36"/>
        </w:rPr>
      </w:pPr>
    </w:p>
    <w:p w14:paraId="3DB5446D" w14:textId="77777777" w:rsidR="00F43BF4" w:rsidRPr="00C576F3" w:rsidRDefault="0037402D" w:rsidP="005178A5">
      <w:pPr>
        <w:spacing w:beforeLines="20" w:before="48"/>
        <w:jc w:val="center"/>
        <w:rPr>
          <w:rFonts w:ascii="Arial" w:hAnsi="Arial" w:cs="Arial"/>
          <w:b/>
          <w:sz w:val="36"/>
          <w:szCs w:val="36"/>
        </w:rPr>
      </w:pPr>
      <w:r w:rsidRPr="00C576F3">
        <w:rPr>
          <w:rFonts w:ascii="Arial" w:hAnsi="Arial" w:cs="Arial"/>
          <w:b/>
          <w:sz w:val="36"/>
          <w:szCs w:val="36"/>
        </w:rPr>
        <w:t xml:space="preserve"> </w:t>
      </w:r>
    </w:p>
    <w:p w14:paraId="3DB5446E" w14:textId="77777777" w:rsidR="00F43BF4" w:rsidRPr="00C576F3" w:rsidRDefault="00F43BF4" w:rsidP="0037402D">
      <w:pPr>
        <w:spacing w:after="200" w:line="276" w:lineRule="auto"/>
        <w:jc w:val="center"/>
      </w:pPr>
      <w:r w:rsidRPr="00C576F3"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778"/>
        <w:gridCol w:w="6294"/>
      </w:tblGrid>
      <w:tr w:rsidR="00C576F3" w:rsidRPr="00C576F3" w14:paraId="3DB54476" w14:textId="77777777" w:rsidTr="00C8152C">
        <w:tc>
          <w:tcPr>
            <w:tcW w:w="2778" w:type="dxa"/>
          </w:tcPr>
          <w:p w14:paraId="3DB54472" w14:textId="34C240F1" w:rsidR="00F43BF4" w:rsidRPr="00C576F3" w:rsidRDefault="00DB1EA9" w:rsidP="005178A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  <w:sz w:val="22"/>
              </w:rPr>
            </w:pPr>
            <w:r w:rsidRPr="00C576F3">
              <w:rPr>
                <w:rFonts w:ascii="Arial" w:hAnsi="Arial" w:cs="Arial"/>
                <w:b/>
                <w:sz w:val="22"/>
                <w:szCs w:val="22"/>
              </w:rPr>
              <w:lastRenderedPageBreak/>
              <w:t>Nazwa Zamówienia:</w:t>
            </w:r>
          </w:p>
        </w:tc>
        <w:tc>
          <w:tcPr>
            <w:tcW w:w="6294" w:type="dxa"/>
          </w:tcPr>
          <w:p w14:paraId="43F7B4F7" w14:textId="77777777" w:rsidR="006639DD" w:rsidRPr="0086374D" w:rsidRDefault="006639DD" w:rsidP="006639DD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  <w:sz w:val="22"/>
              </w:rPr>
            </w:pPr>
            <w:r w:rsidRPr="0086374D">
              <w:rPr>
                <w:rFonts w:ascii="Arial" w:hAnsi="Arial" w:cs="Arial"/>
                <w:b/>
                <w:bCs/>
                <w:sz w:val="22"/>
              </w:rPr>
              <w:t xml:space="preserve">Podzadanie 9A: Budowa sieci kanalizacyjnej w ulicy </w:t>
            </w:r>
            <w:proofErr w:type="spellStart"/>
            <w:r w:rsidRPr="0086374D">
              <w:rPr>
                <w:rFonts w:ascii="Arial" w:hAnsi="Arial" w:cs="Arial"/>
                <w:b/>
                <w:bCs/>
                <w:sz w:val="22"/>
              </w:rPr>
              <w:t>Mazańcowickiej</w:t>
            </w:r>
            <w:proofErr w:type="spellEnd"/>
            <w:r w:rsidRPr="0086374D">
              <w:rPr>
                <w:rFonts w:ascii="Arial" w:hAnsi="Arial" w:cs="Arial"/>
                <w:b/>
                <w:bCs/>
                <w:sz w:val="22"/>
              </w:rPr>
              <w:t xml:space="preserve"> i Stawowej w Czechowicach-Dziedzicach</w:t>
            </w:r>
          </w:p>
          <w:p w14:paraId="3DB54475" w14:textId="5B6ECF5D" w:rsidR="00670610" w:rsidRPr="00C576F3" w:rsidRDefault="00670610" w:rsidP="005178A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3DB54477" w14:textId="77777777" w:rsidR="00F43BF4" w:rsidRPr="00C576F3" w:rsidRDefault="00F43BF4" w:rsidP="005178A5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3DB54478" w14:textId="77777777" w:rsidR="00F43BF4" w:rsidRPr="00C576F3" w:rsidRDefault="00F43BF4" w:rsidP="005178A5">
      <w:pPr>
        <w:spacing w:beforeLines="20" w:before="48"/>
        <w:jc w:val="both"/>
        <w:rPr>
          <w:rFonts w:ascii="Arial" w:hAnsi="Arial" w:cs="Arial"/>
          <w:b/>
          <w:sz w:val="22"/>
          <w:szCs w:val="22"/>
        </w:rPr>
      </w:pPr>
      <w:r w:rsidRPr="00C576F3">
        <w:rPr>
          <w:rFonts w:ascii="Arial" w:hAnsi="Arial" w:cs="Arial"/>
          <w:b/>
          <w:sz w:val="22"/>
          <w:szCs w:val="22"/>
        </w:rPr>
        <w:t>Adres o</w:t>
      </w:r>
      <w:r w:rsidR="00670610" w:rsidRPr="00C576F3">
        <w:rPr>
          <w:rFonts w:ascii="Arial" w:hAnsi="Arial" w:cs="Arial"/>
          <w:b/>
          <w:sz w:val="22"/>
          <w:szCs w:val="22"/>
        </w:rPr>
        <w:t xml:space="preserve">biektu: </w:t>
      </w:r>
      <w:r w:rsidR="00670610" w:rsidRPr="00C576F3">
        <w:rPr>
          <w:rFonts w:ascii="Arial" w:hAnsi="Arial" w:cs="Arial"/>
          <w:b/>
          <w:sz w:val="22"/>
          <w:szCs w:val="22"/>
        </w:rPr>
        <w:tab/>
      </w:r>
      <w:r w:rsidR="00670610" w:rsidRPr="00C576F3">
        <w:rPr>
          <w:rFonts w:ascii="Arial" w:hAnsi="Arial" w:cs="Arial"/>
          <w:b/>
          <w:sz w:val="22"/>
          <w:szCs w:val="22"/>
        </w:rPr>
        <w:tab/>
        <w:t>Czechowice-Dziedzice</w:t>
      </w:r>
    </w:p>
    <w:p w14:paraId="3DB54479" w14:textId="77777777" w:rsidR="00F43BF4" w:rsidRPr="00C576F3" w:rsidRDefault="00F43BF4" w:rsidP="005178A5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3DB54484" w14:textId="77777777" w:rsidR="00F43BF4" w:rsidRPr="00C576F3" w:rsidRDefault="00F43BF4" w:rsidP="005178A5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3DB54485" w14:textId="77777777" w:rsidR="00F43BF4" w:rsidRPr="00C576F3" w:rsidRDefault="00F43BF4" w:rsidP="005178A5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  <w:sz w:val="22"/>
          <w:szCs w:val="22"/>
        </w:rPr>
      </w:pPr>
      <w:r w:rsidRPr="00C576F3">
        <w:rPr>
          <w:rFonts w:ascii="Arial" w:hAnsi="Arial" w:cs="Arial"/>
          <w:b/>
          <w:sz w:val="22"/>
          <w:szCs w:val="22"/>
        </w:rPr>
        <w:t xml:space="preserve">Nazwa Zamawiającego:       Przedsiębiorstwo Inżynierii Miejskiej Sp. z o.o. </w:t>
      </w:r>
    </w:p>
    <w:p w14:paraId="3DB54486" w14:textId="77777777" w:rsidR="00F43BF4" w:rsidRPr="00C576F3" w:rsidRDefault="00F43BF4" w:rsidP="005178A5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  <w:sz w:val="22"/>
          <w:szCs w:val="22"/>
        </w:rPr>
      </w:pPr>
      <w:r w:rsidRPr="00C576F3">
        <w:rPr>
          <w:rFonts w:ascii="Arial" w:hAnsi="Arial" w:cs="Arial"/>
          <w:b/>
          <w:sz w:val="22"/>
          <w:szCs w:val="22"/>
        </w:rPr>
        <w:t xml:space="preserve">                                               ul. Szarych Szeregów 2</w:t>
      </w:r>
    </w:p>
    <w:p w14:paraId="3DB54487" w14:textId="77777777" w:rsidR="00F43BF4" w:rsidRPr="00C576F3" w:rsidRDefault="00F43BF4" w:rsidP="005178A5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  <w:sz w:val="22"/>
          <w:szCs w:val="22"/>
        </w:rPr>
      </w:pPr>
      <w:r w:rsidRPr="00C576F3">
        <w:rPr>
          <w:rFonts w:ascii="Arial" w:hAnsi="Arial" w:cs="Arial"/>
          <w:b/>
          <w:sz w:val="22"/>
          <w:szCs w:val="22"/>
        </w:rPr>
        <w:t xml:space="preserve">                                               43-502 Czechowice-Dziedzice</w:t>
      </w:r>
    </w:p>
    <w:p w14:paraId="3DB54488" w14:textId="6D796463" w:rsidR="008B70A9" w:rsidRPr="00C576F3" w:rsidRDefault="008B70A9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C576F3">
        <w:rPr>
          <w:rFonts w:ascii="Arial" w:hAnsi="Arial" w:cs="Arial"/>
          <w:b/>
          <w:sz w:val="22"/>
          <w:szCs w:val="22"/>
        </w:rPr>
        <w:br w:type="page"/>
      </w:r>
    </w:p>
    <w:p w14:paraId="3DB54489" w14:textId="77777777" w:rsidR="00F43BF4" w:rsidRPr="00D811AB" w:rsidRDefault="00F43BF4" w:rsidP="0008526F">
      <w:pPr>
        <w:pStyle w:val="Nagwek1"/>
      </w:pPr>
      <w:bookmarkStart w:id="1" w:name="_Toc432599627"/>
      <w:bookmarkStart w:id="2" w:name="_Toc509498753"/>
      <w:r w:rsidRPr="00D811AB">
        <w:lastRenderedPageBreak/>
        <w:t>Opis ogólny przedmiotu zamówienia</w:t>
      </w:r>
      <w:bookmarkEnd w:id="1"/>
      <w:bookmarkEnd w:id="2"/>
    </w:p>
    <w:p w14:paraId="32890337" w14:textId="17320F20" w:rsidR="002F5E04" w:rsidRPr="00744BD6" w:rsidRDefault="00E57306" w:rsidP="002F5E04">
      <w:pPr>
        <w:spacing w:line="276" w:lineRule="auto"/>
        <w:ind w:firstLine="432"/>
        <w:jc w:val="both"/>
        <w:rPr>
          <w:rFonts w:ascii="Segoe UI" w:eastAsia="Times New Roman" w:hAnsi="Segoe UI" w:cs="Segoe UI"/>
          <w:sz w:val="21"/>
          <w:szCs w:val="21"/>
          <w:lang w:eastAsia="pl-PL" w:bidi="ar-SA"/>
        </w:rPr>
      </w:pPr>
      <w:r w:rsidRPr="00D811AB">
        <w:rPr>
          <w:rFonts w:cstheme="minorHAnsi"/>
          <w:spacing w:val="-7"/>
          <w:sz w:val="24"/>
        </w:rPr>
        <w:t xml:space="preserve">Przedmiotowy zakres opracowania  dla </w:t>
      </w:r>
      <w:r w:rsidRPr="00744BD6">
        <w:rPr>
          <w:rFonts w:cstheme="minorHAnsi"/>
          <w:spacing w:val="-7"/>
          <w:sz w:val="24"/>
        </w:rPr>
        <w:t>podzadania 9A „</w:t>
      </w:r>
      <w:r w:rsidRPr="00744BD6">
        <w:rPr>
          <w:rFonts w:cstheme="minorHAnsi"/>
          <w:b/>
          <w:bCs/>
          <w:sz w:val="24"/>
        </w:rPr>
        <w:t xml:space="preserve">Budowa sieci kanalizacyjnej w ulicy </w:t>
      </w:r>
      <w:proofErr w:type="spellStart"/>
      <w:r w:rsidRPr="00744BD6">
        <w:rPr>
          <w:rFonts w:cstheme="minorHAnsi"/>
          <w:b/>
          <w:bCs/>
          <w:sz w:val="24"/>
        </w:rPr>
        <w:t>Mazańcowickiej</w:t>
      </w:r>
      <w:proofErr w:type="spellEnd"/>
      <w:r w:rsidRPr="00744BD6">
        <w:rPr>
          <w:rFonts w:cstheme="minorHAnsi"/>
          <w:b/>
          <w:bCs/>
          <w:sz w:val="24"/>
        </w:rPr>
        <w:t xml:space="preserve"> i Stawowej w Czechowicach-Dziedzicach” </w:t>
      </w:r>
      <w:r w:rsidR="002F5E04" w:rsidRPr="00744BD6">
        <w:rPr>
          <w:rFonts w:cstheme="minorHAnsi"/>
          <w:spacing w:val="-7"/>
          <w:sz w:val="24"/>
        </w:rPr>
        <w:t xml:space="preserve">dotyczy wykonania odcinka rurociągu tłocznego i grawitacyjnego w ciągu ulic </w:t>
      </w:r>
      <w:proofErr w:type="spellStart"/>
      <w:r w:rsidR="002F5E04" w:rsidRPr="00744BD6">
        <w:rPr>
          <w:rFonts w:cstheme="minorHAnsi"/>
          <w:spacing w:val="-7"/>
          <w:sz w:val="24"/>
        </w:rPr>
        <w:t>Mazańcowickiej</w:t>
      </w:r>
      <w:proofErr w:type="spellEnd"/>
      <w:r w:rsidR="002F5E04" w:rsidRPr="00744BD6">
        <w:rPr>
          <w:rFonts w:cstheme="minorHAnsi"/>
          <w:spacing w:val="-7"/>
          <w:sz w:val="24"/>
        </w:rPr>
        <w:t xml:space="preserve"> i Stawowej w Czechowicach-Dziedzicach z uwagi na konieczność </w:t>
      </w:r>
      <w:r w:rsidR="002F5E04" w:rsidRPr="00744BD6">
        <w:rPr>
          <w:sz w:val="24"/>
        </w:rPr>
        <w:t>przekierowania ścieków z obszaru całego podzadania 9</w:t>
      </w:r>
      <w:r w:rsidR="0086374D">
        <w:rPr>
          <w:sz w:val="24"/>
        </w:rPr>
        <w:t xml:space="preserve"> (objęt</w:t>
      </w:r>
      <w:r w:rsidR="00744BD6">
        <w:rPr>
          <w:sz w:val="24"/>
        </w:rPr>
        <w:t>ego odrębnym opracowaniem)</w:t>
      </w:r>
      <w:r w:rsidR="002F5E04" w:rsidRPr="00744BD6">
        <w:rPr>
          <w:sz w:val="24"/>
        </w:rPr>
        <w:t xml:space="preserve"> </w:t>
      </w:r>
      <w:r w:rsidR="002F5E04" w:rsidRPr="00744BD6">
        <w:rPr>
          <w:rFonts w:cstheme="minorHAnsi"/>
          <w:spacing w:val="-7"/>
          <w:sz w:val="24"/>
        </w:rPr>
        <w:t xml:space="preserve">w rejon skrzyżowania ulic: Stawowa i </w:t>
      </w:r>
      <w:proofErr w:type="spellStart"/>
      <w:r w:rsidR="002F5E04" w:rsidRPr="00744BD6">
        <w:rPr>
          <w:rFonts w:cstheme="minorHAnsi"/>
          <w:spacing w:val="-7"/>
          <w:sz w:val="24"/>
        </w:rPr>
        <w:t>Podkępie</w:t>
      </w:r>
      <w:proofErr w:type="spellEnd"/>
      <w:r w:rsidR="002F5E04" w:rsidRPr="00744BD6">
        <w:rPr>
          <w:rFonts w:cstheme="minorHAnsi"/>
          <w:spacing w:val="-7"/>
          <w:sz w:val="24"/>
        </w:rPr>
        <w:t>.</w:t>
      </w:r>
    </w:p>
    <w:p w14:paraId="5CE874CA" w14:textId="77777777" w:rsidR="00E57306" w:rsidRPr="00D811AB" w:rsidRDefault="00E57306" w:rsidP="00E57306">
      <w:pPr>
        <w:spacing w:line="276" w:lineRule="auto"/>
        <w:ind w:firstLine="432"/>
        <w:jc w:val="both"/>
        <w:rPr>
          <w:rFonts w:cs="Arial"/>
          <w:sz w:val="24"/>
        </w:rPr>
      </w:pPr>
      <w:r w:rsidRPr="00D811AB">
        <w:rPr>
          <w:rFonts w:cs="Arial"/>
          <w:sz w:val="24"/>
        </w:rPr>
        <w:t>Eksploatatorem sieci kanalizacyjnych zrealizowanych w wyniku realizacji przedsięwzięcia będzie Przedsiębiorstwo Inżynierii Miejskiej Sp. z o.o. z siedzibą w Czechowicach-Dziedzicach.</w:t>
      </w:r>
    </w:p>
    <w:p w14:paraId="5CD558CD" w14:textId="1148C3E9" w:rsidR="00E57306" w:rsidRPr="00D811AB" w:rsidRDefault="00E57306" w:rsidP="00E57306">
      <w:pPr>
        <w:spacing w:line="276" w:lineRule="auto"/>
        <w:jc w:val="both"/>
        <w:rPr>
          <w:rFonts w:ascii="Segoe UI" w:eastAsia="Times New Roman" w:hAnsi="Segoe UI" w:cs="Segoe UI"/>
          <w:sz w:val="21"/>
          <w:szCs w:val="21"/>
          <w:lang w:eastAsia="pl-PL" w:bidi="ar-SA"/>
        </w:rPr>
      </w:pPr>
      <w:r w:rsidRPr="00D811AB">
        <w:rPr>
          <w:rFonts w:cs="Arial"/>
          <w:spacing w:val="-7"/>
          <w:sz w:val="24"/>
        </w:rPr>
        <w:t xml:space="preserve">Całość planowanego do realizacji przedsięwzięcia </w:t>
      </w:r>
      <w:r w:rsidR="006A5387" w:rsidRPr="00D811AB">
        <w:rPr>
          <w:rFonts w:cs="Arial"/>
          <w:spacing w:val="-7"/>
          <w:sz w:val="24"/>
        </w:rPr>
        <w:t xml:space="preserve">należy </w:t>
      </w:r>
      <w:r w:rsidRPr="00D811AB">
        <w:rPr>
          <w:rFonts w:cs="Arial"/>
          <w:spacing w:val="-7"/>
          <w:sz w:val="24"/>
        </w:rPr>
        <w:t>wykonać zgodnie z obowiązującymi przepisami, aktualnymi normami, sztuką budowlaną oraz dokumentacją projektową, a wymagania wyszczególnione w choćby jednym z w/w dokumentów są obowiązujące dla Wykonawcy, tak jakby zawarte były we wszystkich w/w dokumentach.  Wykonawca nie może wykorzystywać błędów lub </w:t>
      </w:r>
      <w:proofErr w:type="spellStart"/>
      <w:r w:rsidRPr="00D811AB">
        <w:rPr>
          <w:rFonts w:cs="Arial"/>
          <w:spacing w:val="-7"/>
          <w:sz w:val="24"/>
        </w:rPr>
        <w:t>opuszczeń</w:t>
      </w:r>
      <w:proofErr w:type="spellEnd"/>
      <w:r w:rsidRPr="00D811AB">
        <w:rPr>
          <w:rFonts w:cs="Arial"/>
          <w:spacing w:val="-7"/>
          <w:sz w:val="24"/>
        </w:rPr>
        <w:t xml:space="preserve"> w dokumentach i dokumentacjach, a o ich wykryciu winien natychmiast powiadomić Zamawiającego, który dokona odpowiednich zmian lub poprawek.</w:t>
      </w:r>
    </w:p>
    <w:p w14:paraId="7FBC8E21" w14:textId="1317DB5A" w:rsidR="00E57306" w:rsidRPr="00D811AB" w:rsidRDefault="00E57306" w:rsidP="00E57306">
      <w:pPr>
        <w:spacing w:line="276" w:lineRule="auto"/>
        <w:ind w:firstLine="708"/>
        <w:jc w:val="both"/>
        <w:rPr>
          <w:rFonts w:cs="Arial"/>
          <w:spacing w:val="-7"/>
          <w:sz w:val="24"/>
        </w:rPr>
      </w:pPr>
      <w:r w:rsidRPr="00D811AB">
        <w:rPr>
          <w:rFonts w:cs="Arial"/>
          <w:spacing w:val="-7"/>
          <w:sz w:val="24"/>
        </w:rPr>
        <w:t>Wszelkie roboty ujęte w Opisie Przedmiotu Zamówienia należy wykonać w oparciu o</w:t>
      </w:r>
      <w:r w:rsidR="00744BD6">
        <w:rPr>
          <w:rFonts w:cs="Arial"/>
          <w:spacing w:val="-7"/>
          <w:sz w:val="24"/>
        </w:rPr>
        <w:t> </w:t>
      </w:r>
      <w:r w:rsidRPr="00D811AB">
        <w:rPr>
          <w:rFonts w:cs="Arial"/>
          <w:spacing w:val="-7"/>
          <w:sz w:val="24"/>
        </w:rPr>
        <w:t>aktualnie obowiązujące normy i przepisy, nawet, jeśli w niniejszym opracowaniu nie zostały przywołane.</w:t>
      </w:r>
      <w:r w:rsidR="00744BD6">
        <w:rPr>
          <w:rFonts w:cs="Arial"/>
          <w:spacing w:val="-7"/>
          <w:sz w:val="24"/>
        </w:rPr>
        <w:t xml:space="preserve"> Jako obowiązujące traktowane będą zapisy prawne aktualne na dzień przejęcia robót przez Zamawiającego.</w:t>
      </w:r>
    </w:p>
    <w:p w14:paraId="7FA58A23" w14:textId="7AFA0D52" w:rsidR="00E57306" w:rsidRPr="00D811AB" w:rsidRDefault="00E57306" w:rsidP="00E57306">
      <w:pPr>
        <w:spacing w:line="276" w:lineRule="auto"/>
        <w:ind w:firstLine="432"/>
        <w:jc w:val="both"/>
        <w:rPr>
          <w:rFonts w:cs="Arial"/>
          <w:spacing w:val="-7"/>
          <w:sz w:val="24"/>
        </w:rPr>
      </w:pPr>
      <w:r w:rsidRPr="00D811AB">
        <w:rPr>
          <w:rFonts w:cs="Arial"/>
          <w:spacing w:val="-7"/>
          <w:sz w:val="24"/>
        </w:rPr>
        <w:t>Zamawiający zaleca przeprowadzenie przez Wykonawcę inspekcji przyszłych terenów budowy i ich otoczenia w celu dodatkowego oszacowania na własną odpowiedzialność, kosztu i ryzyka oraz wszelkich danych, jakie mogą się okazać niezbędne do wykonania przedmiotu zamówienia i jego wyceny z punktu widzenia Wykonawcy.</w:t>
      </w:r>
    </w:p>
    <w:p w14:paraId="3DB54490" w14:textId="3DC49CDB" w:rsidR="00F43BF4" w:rsidRPr="00744BD6" w:rsidRDefault="00AE7D31" w:rsidP="0008526F">
      <w:pPr>
        <w:pStyle w:val="Nagwek1"/>
      </w:pPr>
      <w:r w:rsidRPr="00744BD6">
        <w:t>Podstawo</w:t>
      </w:r>
      <w:r w:rsidR="00534095" w:rsidRPr="00744BD6">
        <w:t>we dane zaprojektowanej kanalizacji</w:t>
      </w:r>
    </w:p>
    <w:p w14:paraId="41EFFA0F" w14:textId="118D5829" w:rsidR="00726599" w:rsidRPr="00D811AB" w:rsidRDefault="00BE72EB" w:rsidP="001C30DB">
      <w:pPr>
        <w:spacing w:line="276" w:lineRule="auto"/>
        <w:ind w:firstLine="432"/>
        <w:jc w:val="both"/>
        <w:rPr>
          <w:rFonts w:cs="Arial"/>
          <w:spacing w:val="-7"/>
          <w:sz w:val="24"/>
        </w:rPr>
      </w:pPr>
      <w:r w:rsidRPr="00744BD6">
        <w:rPr>
          <w:rFonts w:cs="Arial"/>
          <w:spacing w:val="-7"/>
          <w:sz w:val="24"/>
        </w:rPr>
        <w:t xml:space="preserve">Dla realizacji </w:t>
      </w:r>
      <w:r w:rsidRPr="00D811AB">
        <w:rPr>
          <w:rFonts w:cs="Arial"/>
          <w:spacing w:val="-7"/>
          <w:sz w:val="24"/>
        </w:rPr>
        <w:t>przedmiotowej inwestycji Inwestor zlecił opracowanie dokumentacji projektowej</w:t>
      </w:r>
      <w:r w:rsidR="001C30DB" w:rsidRPr="00D811AB">
        <w:rPr>
          <w:rFonts w:cs="Arial"/>
          <w:spacing w:val="-7"/>
          <w:sz w:val="24"/>
        </w:rPr>
        <w:t xml:space="preserve"> i</w:t>
      </w:r>
      <w:r w:rsidR="00270078">
        <w:rPr>
          <w:rFonts w:cs="Arial"/>
          <w:spacing w:val="-7"/>
          <w:sz w:val="24"/>
        </w:rPr>
        <w:t> </w:t>
      </w:r>
      <w:r w:rsidR="001C30DB" w:rsidRPr="00D811AB">
        <w:rPr>
          <w:rFonts w:cs="Arial"/>
          <w:spacing w:val="-7"/>
          <w:sz w:val="24"/>
        </w:rPr>
        <w:t xml:space="preserve">uzyskał decyzję o pozwoleniu na budowę nr </w:t>
      </w:r>
      <w:r w:rsidR="0082776E" w:rsidRPr="00D811AB">
        <w:rPr>
          <w:rFonts w:cs="Arial"/>
          <w:spacing w:val="-7"/>
          <w:sz w:val="24"/>
        </w:rPr>
        <w:t>2620/</w:t>
      </w:r>
      <w:r w:rsidR="007D557B" w:rsidRPr="00D811AB">
        <w:rPr>
          <w:rFonts w:cs="Arial"/>
          <w:spacing w:val="-7"/>
          <w:sz w:val="24"/>
        </w:rPr>
        <w:t>21 z dnia 28.12.2021</w:t>
      </w:r>
      <w:r w:rsidR="001C30DB" w:rsidRPr="00D811AB">
        <w:rPr>
          <w:rFonts w:cs="Arial"/>
          <w:spacing w:val="-7"/>
          <w:sz w:val="24"/>
        </w:rPr>
        <w:t xml:space="preserve"> wydaną przez Starostwo Powiatowe w Bielsku-Białej</w:t>
      </w:r>
      <w:r w:rsidR="007D557B" w:rsidRPr="00D811AB">
        <w:rPr>
          <w:rFonts w:cs="Arial"/>
          <w:spacing w:val="-7"/>
          <w:sz w:val="24"/>
        </w:rPr>
        <w:t xml:space="preserve">. </w:t>
      </w:r>
      <w:r w:rsidR="007D6A6C" w:rsidRPr="00D811AB">
        <w:rPr>
          <w:rFonts w:cs="Arial"/>
          <w:spacing w:val="-7"/>
          <w:sz w:val="24"/>
        </w:rPr>
        <w:t>W skł</w:t>
      </w:r>
      <w:r w:rsidR="00726599" w:rsidRPr="00D811AB">
        <w:rPr>
          <w:rFonts w:cs="Arial"/>
          <w:spacing w:val="-7"/>
          <w:sz w:val="24"/>
        </w:rPr>
        <w:t>a</w:t>
      </w:r>
      <w:r w:rsidR="007D6A6C" w:rsidRPr="00D811AB">
        <w:rPr>
          <w:rFonts w:cs="Arial"/>
          <w:spacing w:val="-7"/>
          <w:sz w:val="24"/>
        </w:rPr>
        <w:t>d dokumentacji projektowej wchodzi</w:t>
      </w:r>
      <w:r w:rsidR="00726599" w:rsidRPr="00D811AB">
        <w:rPr>
          <w:rFonts w:cs="Arial"/>
          <w:spacing w:val="-7"/>
          <w:sz w:val="24"/>
        </w:rPr>
        <w:t>:</w:t>
      </w:r>
    </w:p>
    <w:p w14:paraId="0418512A" w14:textId="77777777" w:rsidR="00726599" w:rsidRPr="00D811AB" w:rsidRDefault="007D6A6C" w:rsidP="00726599">
      <w:pPr>
        <w:pStyle w:val="Akapitzlist"/>
        <w:numPr>
          <w:ilvl w:val="0"/>
          <w:numId w:val="34"/>
        </w:numPr>
        <w:spacing w:line="276" w:lineRule="auto"/>
        <w:jc w:val="both"/>
        <w:rPr>
          <w:rFonts w:cs="Arial"/>
          <w:spacing w:val="-7"/>
          <w:sz w:val="24"/>
        </w:rPr>
      </w:pPr>
      <w:r w:rsidRPr="00744BD6">
        <w:rPr>
          <w:rFonts w:cs="Arial"/>
          <w:spacing w:val="-7"/>
          <w:sz w:val="24"/>
        </w:rPr>
        <w:t xml:space="preserve">projekt zagospodarowania terenu, </w:t>
      </w:r>
    </w:p>
    <w:p w14:paraId="3EE0A561" w14:textId="77777777" w:rsidR="00726599" w:rsidRPr="00D811AB" w:rsidRDefault="007D6A6C" w:rsidP="00726599">
      <w:pPr>
        <w:pStyle w:val="Akapitzlist"/>
        <w:numPr>
          <w:ilvl w:val="0"/>
          <w:numId w:val="34"/>
        </w:numPr>
        <w:spacing w:line="276" w:lineRule="auto"/>
        <w:jc w:val="both"/>
        <w:rPr>
          <w:rFonts w:cs="Arial"/>
          <w:spacing w:val="-7"/>
          <w:sz w:val="24"/>
        </w:rPr>
      </w:pPr>
      <w:r w:rsidRPr="00744BD6">
        <w:rPr>
          <w:rFonts w:cs="Arial"/>
          <w:spacing w:val="-7"/>
          <w:sz w:val="24"/>
        </w:rPr>
        <w:t xml:space="preserve">projekt architektoniczno-budowlany, </w:t>
      </w:r>
    </w:p>
    <w:p w14:paraId="54BB74C3" w14:textId="77777777" w:rsidR="00726599" w:rsidRPr="00D811AB" w:rsidRDefault="007D6A6C" w:rsidP="00726599">
      <w:pPr>
        <w:pStyle w:val="Akapitzlist"/>
        <w:numPr>
          <w:ilvl w:val="0"/>
          <w:numId w:val="34"/>
        </w:numPr>
        <w:spacing w:line="276" w:lineRule="auto"/>
        <w:jc w:val="both"/>
        <w:rPr>
          <w:rFonts w:cs="Arial"/>
          <w:spacing w:val="-7"/>
          <w:sz w:val="24"/>
        </w:rPr>
      </w:pPr>
      <w:r w:rsidRPr="00744BD6">
        <w:rPr>
          <w:rFonts w:cs="Arial"/>
          <w:spacing w:val="-7"/>
          <w:sz w:val="24"/>
        </w:rPr>
        <w:t xml:space="preserve">projekt techniczny, </w:t>
      </w:r>
    </w:p>
    <w:p w14:paraId="348D9A81" w14:textId="2EE971B0" w:rsidR="00726599" w:rsidRPr="00D811AB" w:rsidRDefault="007D6A6C" w:rsidP="00726599">
      <w:pPr>
        <w:pStyle w:val="Akapitzlist"/>
        <w:numPr>
          <w:ilvl w:val="0"/>
          <w:numId w:val="34"/>
        </w:numPr>
        <w:spacing w:line="276" w:lineRule="auto"/>
        <w:jc w:val="both"/>
        <w:rPr>
          <w:rFonts w:cs="Arial"/>
          <w:spacing w:val="-7"/>
          <w:sz w:val="24"/>
        </w:rPr>
      </w:pPr>
      <w:r w:rsidRPr="00744BD6">
        <w:rPr>
          <w:rFonts w:cs="Arial"/>
          <w:spacing w:val="-7"/>
          <w:sz w:val="24"/>
        </w:rPr>
        <w:t xml:space="preserve">projekt </w:t>
      </w:r>
      <w:r w:rsidR="00726599" w:rsidRPr="00D811AB">
        <w:rPr>
          <w:rFonts w:cs="Arial"/>
          <w:spacing w:val="-7"/>
          <w:sz w:val="24"/>
        </w:rPr>
        <w:t>odtworzenia</w:t>
      </w:r>
      <w:r w:rsidRPr="00744BD6">
        <w:rPr>
          <w:rFonts w:cs="Arial"/>
          <w:spacing w:val="-7"/>
          <w:sz w:val="24"/>
        </w:rPr>
        <w:t xml:space="preserve"> nawierzchni dróg</w:t>
      </w:r>
      <w:r w:rsidR="00726599" w:rsidRPr="00744BD6">
        <w:rPr>
          <w:rFonts w:cs="Arial"/>
          <w:spacing w:val="-7"/>
          <w:sz w:val="24"/>
        </w:rPr>
        <w:t xml:space="preserve">, </w:t>
      </w:r>
    </w:p>
    <w:p w14:paraId="5DC79DA3" w14:textId="02FF4EBF" w:rsidR="00CA1C3E" w:rsidRPr="00744BD6" w:rsidRDefault="00726599" w:rsidP="00744BD6">
      <w:pPr>
        <w:pStyle w:val="Akapitzlist"/>
        <w:numPr>
          <w:ilvl w:val="0"/>
          <w:numId w:val="34"/>
        </w:numPr>
        <w:spacing w:line="276" w:lineRule="auto"/>
        <w:jc w:val="both"/>
        <w:rPr>
          <w:rFonts w:cs="Arial"/>
          <w:spacing w:val="-7"/>
          <w:sz w:val="24"/>
        </w:rPr>
      </w:pPr>
      <w:r w:rsidRPr="00744BD6">
        <w:rPr>
          <w:rFonts w:cs="Arial"/>
          <w:spacing w:val="-7"/>
          <w:sz w:val="24"/>
        </w:rPr>
        <w:t>projekt organizacji ruchu</w:t>
      </w:r>
      <w:r w:rsidR="00270078">
        <w:rPr>
          <w:rFonts w:cs="Arial"/>
          <w:spacing w:val="-7"/>
          <w:sz w:val="24"/>
        </w:rPr>
        <w:t>.</w:t>
      </w:r>
    </w:p>
    <w:p w14:paraId="00AB5724" w14:textId="77777777" w:rsidR="00CA1C3E" w:rsidRPr="00CA1C3E" w:rsidRDefault="00CA1C3E" w:rsidP="00744BD6"/>
    <w:p w14:paraId="3224535F" w14:textId="77777777" w:rsidR="00B134DC" w:rsidRPr="00744BD6" w:rsidRDefault="00B134DC" w:rsidP="00744BD6">
      <w:pPr>
        <w:spacing w:line="276" w:lineRule="auto"/>
        <w:ind w:firstLine="432"/>
        <w:jc w:val="both"/>
        <w:rPr>
          <w:rFonts w:cs="Arial"/>
          <w:spacing w:val="-7"/>
          <w:sz w:val="24"/>
        </w:rPr>
      </w:pPr>
      <w:r w:rsidRPr="00744BD6">
        <w:rPr>
          <w:rFonts w:cs="Arial"/>
          <w:spacing w:val="-7"/>
          <w:sz w:val="24"/>
        </w:rPr>
        <w:t xml:space="preserve">Trasa projektowanego rurociągu przebiega w kierunku północ-południe, od skrzyżowania ulic </w:t>
      </w:r>
      <w:proofErr w:type="spellStart"/>
      <w:r w:rsidRPr="00744BD6">
        <w:rPr>
          <w:rFonts w:cs="Arial"/>
          <w:spacing w:val="-7"/>
          <w:sz w:val="24"/>
        </w:rPr>
        <w:t>Mazańcowickiej</w:t>
      </w:r>
      <w:proofErr w:type="spellEnd"/>
      <w:r w:rsidRPr="00744BD6">
        <w:rPr>
          <w:rFonts w:cs="Arial"/>
          <w:spacing w:val="-7"/>
          <w:sz w:val="24"/>
        </w:rPr>
        <w:t xml:space="preserve"> i Chłopskiej (gdzie projektowany odcinek należy połączyć z rurociągiem tłocznym zaprojektowanym wg odrębnego opracowania) w kierunku północnym w ciągu ulic </w:t>
      </w:r>
      <w:proofErr w:type="spellStart"/>
      <w:r w:rsidRPr="00744BD6">
        <w:rPr>
          <w:rFonts w:cs="Arial"/>
          <w:spacing w:val="-7"/>
          <w:sz w:val="24"/>
        </w:rPr>
        <w:t>Mazańcowickiej</w:t>
      </w:r>
      <w:proofErr w:type="spellEnd"/>
      <w:r w:rsidRPr="00744BD6">
        <w:rPr>
          <w:rFonts w:cs="Arial"/>
          <w:spacing w:val="-7"/>
          <w:sz w:val="24"/>
        </w:rPr>
        <w:t xml:space="preserve"> i Stawowej do skrzyżowania ulicy Stawowej z ulicą </w:t>
      </w:r>
      <w:proofErr w:type="spellStart"/>
      <w:r w:rsidRPr="00744BD6">
        <w:rPr>
          <w:rFonts w:cs="Arial"/>
          <w:spacing w:val="-7"/>
          <w:sz w:val="24"/>
        </w:rPr>
        <w:t>Podkępie</w:t>
      </w:r>
      <w:proofErr w:type="spellEnd"/>
      <w:r w:rsidRPr="00744BD6">
        <w:rPr>
          <w:rFonts w:cs="Arial"/>
          <w:spacing w:val="-7"/>
          <w:sz w:val="24"/>
        </w:rPr>
        <w:t xml:space="preserve">. </w:t>
      </w:r>
    </w:p>
    <w:p w14:paraId="369F2021" w14:textId="5A208D59" w:rsidR="00B134DC" w:rsidRPr="00744BD6" w:rsidRDefault="00B134DC" w:rsidP="00744BD6">
      <w:pPr>
        <w:spacing w:line="276" w:lineRule="auto"/>
        <w:ind w:firstLine="432"/>
        <w:jc w:val="both"/>
        <w:rPr>
          <w:rFonts w:cs="Arial"/>
          <w:spacing w:val="-7"/>
          <w:sz w:val="24"/>
        </w:rPr>
      </w:pPr>
      <w:r w:rsidRPr="00744BD6">
        <w:rPr>
          <w:rFonts w:cs="Arial"/>
          <w:spacing w:val="-7"/>
          <w:sz w:val="24"/>
        </w:rPr>
        <w:t xml:space="preserve">Rurociąg tłoczny ułożony będzie głównie w pasie drogowym ulic: </w:t>
      </w:r>
      <w:proofErr w:type="spellStart"/>
      <w:r w:rsidRPr="00744BD6">
        <w:rPr>
          <w:rFonts w:cs="Arial"/>
          <w:spacing w:val="-7"/>
          <w:sz w:val="24"/>
        </w:rPr>
        <w:t>Mazańcowickiej</w:t>
      </w:r>
      <w:proofErr w:type="spellEnd"/>
      <w:r w:rsidRPr="00744BD6">
        <w:rPr>
          <w:rFonts w:cs="Arial"/>
          <w:spacing w:val="-7"/>
          <w:sz w:val="24"/>
        </w:rPr>
        <w:t xml:space="preserve"> (działka nr</w:t>
      </w:r>
      <w:r w:rsidR="00270078">
        <w:rPr>
          <w:rFonts w:cs="Arial"/>
          <w:spacing w:val="-7"/>
          <w:sz w:val="24"/>
        </w:rPr>
        <w:t> </w:t>
      </w:r>
      <w:r w:rsidRPr="00744BD6">
        <w:rPr>
          <w:rFonts w:cs="Arial"/>
          <w:spacing w:val="-7"/>
          <w:sz w:val="24"/>
        </w:rPr>
        <w:t>4687/7 – droga powiatowa) i Stawowej (działka nr 4687/10 – droga gminna).</w:t>
      </w:r>
    </w:p>
    <w:p w14:paraId="4F12DFCF" w14:textId="77568069" w:rsidR="00030588" w:rsidRDefault="00B134DC">
      <w:pPr>
        <w:spacing w:line="276" w:lineRule="auto"/>
        <w:ind w:firstLine="432"/>
        <w:jc w:val="both"/>
        <w:rPr>
          <w:rFonts w:cs="Arial"/>
          <w:spacing w:val="-7"/>
          <w:sz w:val="24"/>
        </w:rPr>
      </w:pPr>
      <w:r w:rsidRPr="00744BD6">
        <w:rPr>
          <w:rFonts w:cs="Arial"/>
          <w:spacing w:val="-7"/>
          <w:sz w:val="24"/>
        </w:rPr>
        <w:lastRenderedPageBreak/>
        <w:t>Wyjątk</w:t>
      </w:r>
      <w:r w:rsidR="0001263B">
        <w:rPr>
          <w:rFonts w:cs="Arial"/>
          <w:spacing w:val="-7"/>
          <w:sz w:val="24"/>
        </w:rPr>
        <w:t>iem jest</w:t>
      </w:r>
      <w:r w:rsidRPr="00744BD6">
        <w:rPr>
          <w:rFonts w:cs="Arial"/>
          <w:spacing w:val="-7"/>
          <w:sz w:val="24"/>
        </w:rPr>
        <w:t xml:space="preserve"> fragment przewodu kanalizacyjnego zlokalizowany na terenie Szkoły</w:t>
      </w:r>
      <w:r w:rsidR="0001263B">
        <w:rPr>
          <w:rFonts w:cs="Arial"/>
          <w:spacing w:val="-7"/>
          <w:sz w:val="24"/>
        </w:rPr>
        <w:t> </w:t>
      </w:r>
      <w:r w:rsidRPr="00744BD6">
        <w:rPr>
          <w:rFonts w:cs="Arial"/>
          <w:spacing w:val="-7"/>
          <w:sz w:val="24"/>
        </w:rPr>
        <w:t xml:space="preserve">nr 1 (działka nr 5613), za zgodą jej Zarządcy. </w:t>
      </w:r>
    </w:p>
    <w:p w14:paraId="11A069CF" w14:textId="5F6453C7" w:rsidR="00B134DC" w:rsidRPr="00744BD6" w:rsidRDefault="00961A83" w:rsidP="00744BD6">
      <w:pPr>
        <w:spacing w:line="276" w:lineRule="auto"/>
        <w:ind w:firstLine="432"/>
        <w:jc w:val="both"/>
        <w:rPr>
          <w:rFonts w:cs="Arial"/>
          <w:spacing w:val="-7"/>
          <w:sz w:val="24"/>
        </w:rPr>
      </w:pPr>
      <w:r w:rsidRPr="005127A9">
        <w:rPr>
          <w:sz w:val="24"/>
        </w:rPr>
        <w:t xml:space="preserve">Przewiduje się prowadzenie prac w wykopie otwartym lub metodami </w:t>
      </w:r>
      <w:proofErr w:type="spellStart"/>
      <w:r w:rsidRPr="005127A9">
        <w:rPr>
          <w:sz w:val="24"/>
        </w:rPr>
        <w:t>bezwykopowymi</w:t>
      </w:r>
      <w:proofErr w:type="spellEnd"/>
      <w:r w:rsidRPr="005127A9">
        <w:rPr>
          <w:sz w:val="24"/>
        </w:rPr>
        <w:t>.</w:t>
      </w:r>
      <w:r w:rsidR="003D2458">
        <w:rPr>
          <w:sz w:val="24"/>
        </w:rPr>
        <w:t xml:space="preserve"> </w:t>
      </w:r>
      <w:r w:rsidR="00030588">
        <w:rPr>
          <w:sz w:val="24"/>
        </w:rPr>
        <w:t>Zmiana technologii</w:t>
      </w:r>
      <w:r w:rsidR="007665AD">
        <w:rPr>
          <w:sz w:val="24"/>
        </w:rPr>
        <w:t xml:space="preserve"> lub</w:t>
      </w:r>
      <w:r w:rsidR="00030588">
        <w:rPr>
          <w:sz w:val="24"/>
        </w:rPr>
        <w:t xml:space="preserve"> materiałów</w:t>
      </w:r>
      <w:r w:rsidR="002856A9">
        <w:rPr>
          <w:sz w:val="24"/>
        </w:rPr>
        <w:t xml:space="preserve"> w stosunku do rozwiązań projektowych </w:t>
      </w:r>
      <w:r w:rsidR="007665AD">
        <w:rPr>
          <w:sz w:val="24"/>
        </w:rPr>
        <w:t>wymaga wcześniejszej akceptacji Zamawi</w:t>
      </w:r>
      <w:r w:rsidR="00C84A77">
        <w:rPr>
          <w:sz w:val="24"/>
        </w:rPr>
        <w:t xml:space="preserve">ającego. </w:t>
      </w:r>
    </w:p>
    <w:p w14:paraId="5207D92E" w14:textId="5BFE9773" w:rsidR="00B134DC" w:rsidRDefault="00B134DC" w:rsidP="00B134DC">
      <w:pPr>
        <w:widowControl w:val="0"/>
        <w:overflowPunct w:val="0"/>
        <w:autoSpaceDE w:val="0"/>
        <w:spacing w:line="360" w:lineRule="exact"/>
        <w:jc w:val="both"/>
        <w:textAlignment w:val="baseline"/>
        <w:rPr>
          <w:sz w:val="24"/>
        </w:rPr>
      </w:pPr>
      <w:r>
        <w:rPr>
          <w:sz w:val="24"/>
        </w:rPr>
        <w:t xml:space="preserve">Projektowana kanalizacja, zgodnie z </w:t>
      </w:r>
      <w:r w:rsidR="0001263B">
        <w:rPr>
          <w:sz w:val="24"/>
        </w:rPr>
        <w:t xml:space="preserve">wydanymi </w:t>
      </w:r>
      <w:r>
        <w:rPr>
          <w:sz w:val="24"/>
        </w:rPr>
        <w:t xml:space="preserve">warunkami technicznymi, włączona zostanie do projektowanej (wg odrębnego opracowania) studzienki na kanale sanitarnym Dz200 mm PVC na skrzyżowaniu ulic Stawowej i </w:t>
      </w:r>
      <w:proofErr w:type="spellStart"/>
      <w:r>
        <w:rPr>
          <w:sz w:val="24"/>
        </w:rPr>
        <w:t>Podkępie</w:t>
      </w:r>
      <w:proofErr w:type="spellEnd"/>
      <w:r>
        <w:rPr>
          <w:sz w:val="24"/>
        </w:rPr>
        <w:t xml:space="preserve"> (włączenie pod nadzorem PIM Sp. z o.o.), skąd poprzez system kanalizacji komunalnej ścieki odpływać będą do oczyszczalni w Czechowicach-Dziedzicach. </w:t>
      </w:r>
    </w:p>
    <w:p w14:paraId="0116025F" w14:textId="22C2B9D0" w:rsidR="00747B99" w:rsidRPr="0001263B" w:rsidRDefault="00CB32C6" w:rsidP="006D48FF">
      <w:pPr>
        <w:pStyle w:val="Nagwek2"/>
        <w:rPr>
          <w:sz w:val="22"/>
          <w:szCs w:val="22"/>
        </w:rPr>
      </w:pPr>
      <w:r w:rsidRPr="0001263B">
        <w:rPr>
          <w:sz w:val="22"/>
          <w:szCs w:val="22"/>
        </w:rPr>
        <w:t>Szczegółowy zakres robót</w:t>
      </w:r>
    </w:p>
    <w:p w14:paraId="3DB54497" w14:textId="3FF5C1C9" w:rsidR="00F43BF4" w:rsidRPr="00D811AB" w:rsidRDefault="00B451B2" w:rsidP="00E4004A">
      <w:pPr>
        <w:spacing w:line="276" w:lineRule="auto"/>
        <w:jc w:val="both"/>
        <w:rPr>
          <w:sz w:val="24"/>
        </w:rPr>
      </w:pPr>
      <w:r w:rsidRPr="00D811AB">
        <w:rPr>
          <w:sz w:val="24"/>
        </w:rPr>
        <w:t>W ramach zamówienia p</w:t>
      </w:r>
      <w:r w:rsidR="00F43BF4" w:rsidRPr="00D811AB">
        <w:rPr>
          <w:sz w:val="24"/>
        </w:rPr>
        <w:t>rzewiduje się</w:t>
      </w:r>
      <w:r w:rsidR="006E2B01" w:rsidRPr="00D811AB">
        <w:rPr>
          <w:sz w:val="24"/>
        </w:rPr>
        <w:t xml:space="preserve"> </w:t>
      </w:r>
      <w:r w:rsidR="002D7558" w:rsidRPr="00744BD6">
        <w:rPr>
          <w:sz w:val="24"/>
        </w:rPr>
        <w:t>wykonanie</w:t>
      </w:r>
      <w:r w:rsidR="002D7558" w:rsidRPr="00D811AB">
        <w:rPr>
          <w:sz w:val="24"/>
        </w:rPr>
        <w:t xml:space="preserve"> </w:t>
      </w:r>
      <w:r w:rsidR="006E2B01" w:rsidRPr="00D811AB">
        <w:rPr>
          <w:sz w:val="24"/>
        </w:rPr>
        <w:t xml:space="preserve">następujących elementów </w:t>
      </w:r>
      <w:r w:rsidR="00F43BF4" w:rsidRPr="00D811AB">
        <w:rPr>
          <w:sz w:val="24"/>
        </w:rPr>
        <w:t>sieci:</w:t>
      </w:r>
    </w:p>
    <w:p w14:paraId="3DB54498" w14:textId="0313B331" w:rsidR="00F43BF4" w:rsidRPr="00D811AB" w:rsidRDefault="00F43BF4" w:rsidP="00E4004A">
      <w:pPr>
        <w:spacing w:line="276" w:lineRule="auto"/>
        <w:jc w:val="both"/>
        <w:rPr>
          <w:sz w:val="24"/>
        </w:rPr>
      </w:pPr>
      <w:r w:rsidRPr="00D811AB">
        <w:rPr>
          <w:sz w:val="24"/>
        </w:rPr>
        <w:t xml:space="preserve">- </w:t>
      </w:r>
      <w:r w:rsidR="00801B91" w:rsidRPr="00D811AB">
        <w:rPr>
          <w:sz w:val="24"/>
        </w:rPr>
        <w:t>rurociąg</w:t>
      </w:r>
      <w:r w:rsidRPr="00D811AB">
        <w:rPr>
          <w:sz w:val="24"/>
        </w:rPr>
        <w:t xml:space="preserve"> </w:t>
      </w:r>
      <w:r w:rsidR="006E2B01" w:rsidRPr="00D811AB">
        <w:rPr>
          <w:sz w:val="24"/>
        </w:rPr>
        <w:t>tłoczn</w:t>
      </w:r>
      <w:r w:rsidR="00801B91" w:rsidRPr="00D811AB">
        <w:rPr>
          <w:sz w:val="24"/>
        </w:rPr>
        <w:t>y</w:t>
      </w:r>
      <w:r w:rsidR="006E2B01" w:rsidRPr="00D811AB">
        <w:rPr>
          <w:sz w:val="24"/>
        </w:rPr>
        <w:t xml:space="preserve"> </w:t>
      </w:r>
      <w:r w:rsidR="00594682" w:rsidRPr="00D811AB">
        <w:rPr>
          <w:sz w:val="24"/>
        </w:rPr>
        <w:t xml:space="preserve">z rur PE </w:t>
      </w:r>
      <w:r w:rsidR="006E2B01" w:rsidRPr="00D811AB">
        <w:rPr>
          <w:sz w:val="24"/>
        </w:rPr>
        <w:t>D</w:t>
      </w:r>
      <w:r w:rsidR="00275D6A" w:rsidRPr="00D811AB">
        <w:rPr>
          <w:sz w:val="24"/>
        </w:rPr>
        <w:t>z</w:t>
      </w:r>
      <w:r w:rsidR="00366E6B" w:rsidRPr="00D811AB">
        <w:rPr>
          <w:sz w:val="24"/>
        </w:rPr>
        <w:t>1</w:t>
      </w:r>
      <w:r w:rsidR="00B93F89" w:rsidRPr="00D811AB">
        <w:rPr>
          <w:sz w:val="24"/>
        </w:rPr>
        <w:t>60</w:t>
      </w:r>
      <w:r w:rsidR="006E2B01" w:rsidRPr="00D811AB">
        <w:rPr>
          <w:sz w:val="24"/>
        </w:rPr>
        <w:t> </w:t>
      </w:r>
      <w:r w:rsidR="00275D6A" w:rsidRPr="00D811AB">
        <w:rPr>
          <w:sz w:val="24"/>
        </w:rPr>
        <w:t>[</w:t>
      </w:r>
      <w:r w:rsidR="006E2B01" w:rsidRPr="00D811AB">
        <w:rPr>
          <w:sz w:val="24"/>
        </w:rPr>
        <w:t>mm</w:t>
      </w:r>
      <w:r w:rsidR="00275D6A" w:rsidRPr="00D811AB">
        <w:rPr>
          <w:sz w:val="24"/>
        </w:rPr>
        <w:t>]</w:t>
      </w:r>
      <w:r w:rsidR="004F68FA" w:rsidRPr="00D811AB">
        <w:rPr>
          <w:sz w:val="24"/>
        </w:rPr>
        <w:tab/>
      </w:r>
      <w:r w:rsidR="00323A8D" w:rsidRPr="00D811AB">
        <w:rPr>
          <w:sz w:val="24"/>
        </w:rPr>
        <w:tab/>
      </w:r>
      <w:r w:rsidR="00801B91" w:rsidRPr="00D811AB">
        <w:rPr>
          <w:sz w:val="24"/>
        </w:rPr>
        <w:tab/>
      </w:r>
      <w:r w:rsidR="00801B91" w:rsidRPr="00D811AB">
        <w:rPr>
          <w:sz w:val="24"/>
        </w:rPr>
        <w:tab/>
        <w:t>-</w:t>
      </w:r>
      <w:r w:rsidRPr="00D811AB">
        <w:rPr>
          <w:sz w:val="24"/>
        </w:rPr>
        <w:t xml:space="preserve"> </w:t>
      </w:r>
      <w:r w:rsidR="006B2DCC" w:rsidRPr="00D811AB">
        <w:rPr>
          <w:sz w:val="24"/>
        </w:rPr>
        <w:t xml:space="preserve">ok. </w:t>
      </w:r>
      <w:r w:rsidR="00CE6482" w:rsidRPr="00D811AB">
        <w:rPr>
          <w:rFonts w:cstheme="minorHAnsi"/>
          <w:bCs/>
          <w:sz w:val="24"/>
          <w:lang w:eastAsia="x-none"/>
        </w:rPr>
        <w:t>4</w:t>
      </w:r>
      <w:r w:rsidR="00CE6482" w:rsidRPr="00744BD6">
        <w:rPr>
          <w:rFonts w:cstheme="minorHAnsi"/>
          <w:bCs/>
          <w:sz w:val="24"/>
          <w:lang w:eastAsia="x-none"/>
        </w:rPr>
        <w:t>66</w:t>
      </w:r>
      <w:r w:rsidR="00B601BD" w:rsidRPr="00744BD6">
        <w:rPr>
          <w:rFonts w:cstheme="minorHAnsi"/>
          <w:bCs/>
          <w:sz w:val="24"/>
          <w:lang w:eastAsia="x-none"/>
        </w:rPr>
        <w:t>,0</w:t>
      </w:r>
      <w:r w:rsidR="00CE6482" w:rsidRPr="00D811AB">
        <w:rPr>
          <w:rFonts w:cstheme="minorHAnsi"/>
          <w:bCs/>
          <w:sz w:val="24"/>
          <w:lang w:eastAsia="x-none"/>
        </w:rPr>
        <w:t xml:space="preserve"> </w:t>
      </w:r>
      <w:r w:rsidR="001E1650" w:rsidRPr="00D811AB">
        <w:rPr>
          <w:rFonts w:cstheme="minorHAnsi"/>
          <w:bCs/>
          <w:sz w:val="24"/>
          <w:lang w:eastAsia="x-none"/>
        </w:rPr>
        <w:t>[m]</w:t>
      </w:r>
      <w:r w:rsidRPr="00D811AB">
        <w:rPr>
          <w:sz w:val="24"/>
        </w:rPr>
        <w:t xml:space="preserve"> </w:t>
      </w:r>
    </w:p>
    <w:p w14:paraId="2A6B4BC4" w14:textId="44A1234A" w:rsidR="005143E2" w:rsidRPr="00D811AB" w:rsidRDefault="00F43BF4" w:rsidP="005143E2">
      <w:pPr>
        <w:spacing w:line="276" w:lineRule="auto"/>
        <w:jc w:val="both"/>
        <w:rPr>
          <w:rFonts w:cstheme="minorHAnsi"/>
          <w:bCs/>
          <w:sz w:val="24"/>
          <w:lang w:eastAsia="x-none"/>
        </w:rPr>
      </w:pPr>
      <w:r w:rsidRPr="00D811AB">
        <w:rPr>
          <w:sz w:val="24"/>
        </w:rPr>
        <w:t>-</w:t>
      </w:r>
      <w:r w:rsidR="001C1B1E" w:rsidRPr="00D811AB">
        <w:rPr>
          <w:sz w:val="24"/>
        </w:rPr>
        <w:t xml:space="preserve"> kanał grawitacyjn</w:t>
      </w:r>
      <w:r w:rsidR="00FF7141" w:rsidRPr="00D811AB">
        <w:rPr>
          <w:sz w:val="24"/>
        </w:rPr>
        <w:t>y</w:t>
      </w:r>
      <w:r w:rsidR="001C1B1E" w:rsidRPr="00D811AB">
        <w:rPr>
          <w:sz w:val="24"/>
        </w:rPr>
        <w:t xml:space="preserve"> </w:t>
      </w:r>
      <w:r w:rsidR="00594682" w:rsidRPr="00D811AB">
        <w:rPr>
          <w:sz w:val="24"/>
        </w:rPr>
        <w:t xml:space="preserve">z rur PVC </w:t>
      </w:r>
      <w:r w:rsidR="001C1B1E" w:rsidRPr="00D811AB">
        <w:rPr>
          <w:sz w:val="24"/>
        </w:rPr>
        <w:t>Dz</w:t>
      </w:r>
      <w:r w:rsidR="008C2111" w:rsidRPr="00D811AB">
        <w:rPr>
          <w:sz w:val="24"/>
        </w:rPr>
        <w:t>2</w:t>
      </w:r>
      <w:r w:rsidR="001C1B1E" w:rsidRPr="00D811AB">
        <w:rPr>
          <w:sz w:val="24"/>
        </w:rPr>
        <w:t>00</w:t>
      </w:r>
      <w:r w:rsidR="00ED2D42" w:rsidRPr="00D811AB">
        <w:rPr>
          <w:sz w:val="24"/>
        </w:rPr>
        <w:t xml:space="preserve"> [mm] </w:t>
      </w:r>
      <w:r w:rsidR="005143E2" w:rsidRPr="00D811AB">
        <w:rPr>
          <w:sz w:val="24"/>
        </w:rPr>
        <w:tab/>
      </w:r>
      <w:r w:rsidR="00B57392" w:rsidRPr="00D811AB">
        <w:rPr>
          <w:sz w:val="24"/>
        </w:rPr>
        <w:tab/>
      </w:r>
      <w:r w:rsidR="00B57392" w:rsidRPr="00D811AB">
        <w:rPr>
          <w:sz w:val="24"/>
        </w:rPr>
        <w:tab/>
      </w:r>
      <w:r w:rsidR="00594682" w:rsidRPr="00D811AB">
        <w:rPr>
          <w:sz w:val="24"/>
        </w:rPr>
        <w:tab/>
      </w:r>
      <w:r w:rsidR="005143E2" w:rsidRPr="00D811AB">
        <w:rPr>
          <w:sz w:val="24"/>
        </w:rPr>
        <w:t xml:space="preserve">- </w:t>
      </w:r>
      <w:r w:rsidR="006B2DCC" w:rsidRPr="00D811AB">
        <w:rPr>
          <w:sz w:val="24"/>
        </w:rPr>
        <w:t xml:space="preserve">ok. </w:t>
      </w:r>
      <w:r w:rsidR="00957003" w:rsidRPr="00D811AB">
        <w:rPr>
          <w:sz w:val="24"/>
        </w:rPr>
        <w:t>4</w:t>
      </w:r>
      <w:r w:rsidR="00B601BD" w:rsidRPr="00744BD6">
        <w:rPr>
          <w:sz w:val="24"/>
        </w:rPr>
        <w:t>,0</w:t>
      </w:r>
      <w:r w:rsidR="005143E2" w:rsidRPr="00D811AB">
        <w:rPr>
          <w:rFonts w:cstheme="minorHAnsi"/>
          <w:bCs/>
          <w:sz w:val="24"/>
          <w:lang w:eastAsia="x-none"/>
        </w:rPr>
        <w:t xml:space="preserve"> [m]</w:t>
      </w:r>
    </w:p>
    <w:p w14:paraId="74502970" w14:textId="5CDC3A53" w:rsidR="00E21E56" w:rsidRPr="00744BD6" w:rsidRDefault="00852CB4" w:rsidP="005143E2">
      <w:pPr>
        <w:spacing w:line="276" w:lineRule="auto"/>
        <w:jc w:val="both"/>
        <w:rPr>
          <w:rFonts w:cstheme="minorHAnsi"/>
          <w:bCs/>
          <w:sz w:val="24"/>
          <w:lang w:eastAsia="x-none"/>
        </w:rPr>
      </w:pPr>
      <w:r w:rsidRPr="00744BD6">
        <w:rPr>
          <w:rFonts w:cstheme="minorHAnsi"/>
          <w:bCs/>
          <w:sz w:val="24"/>
          <w:lang w:eastAsia="x-none"/>
        </w:rPr>
        <w:t>- studnie rewizyjne</w:t>
      </w:r>
      <w:r w:rsidR="00105060" w:rsidRPr="00744BD6">
        <w:rPr>
          <w:rFonts w:cstheme="minorHAnsi"/>
          <w:bCs/>
          <w:sz w:val="24"/>
          <w:lang w:eastAsia="x-none"/>
        </w:rPr>
        <w:t>/płuczące</w:t>
      </w:r>
      <w:r w:rsidR="00105060" w:rsidRPr="00744BD6">
        <w:rPr>
          <w:rFonts w:cstheme="minorHAnsi"/>
          <w:bCs/>
          <w:sz w:val="24"/>
          <w:lang w:eastAsia="x-none"/>
        </w:rPr>
        <w:tab/>
      </w:r>
      <w:r w:rsidR="00105060" w:rsidRPr="00744BD6">
        <w:rPr>
          <w:rFonts w:cstheme="minorHAnsi"/>
          <w:bCs/>
          <w:sz w:val="24"/>
          <w:lang w:eastAsia="x-none"/>
        </w:rPr>
        <w:tab/>
      </w:r>
      <w:r w:rsidR="00105060" w:rsidRPr="00744BD6">
        <w:rPr>
          <w:rFonts w:cstheme="minorHAnsi"/>
          <w:bCs/>
          <w:sz w:val="24"/>
          <w:lang w:eastAsia="x-none"/>
        </w:rPr>
        <w:tab/>
      </w:r>
      <w:r w:rsidR="00105060" w:rsidRPr="00744BD6">
        <w:rPr>
          <w:rFonts w:cstheme="minorHAnsi"/>
          <w:bCs/>
          <w:sz w:val="24"/>
          <w:lang w:eastAsia="x-none"/>
        </w:rPr>
        <w:tab/>
      </w:r>
      <w:r w:rsidR="00105060" w:rsidRPr="00744BD6">
        <w:rPr>
          <w:rFonts w:cstheme="minorHAnsi"/>
          <w:bCs/>
          <w:sz w:val="24"/>
          <w:lang w:eastAsia="x-none"/>
        </w:rPr>
        <w:tab/>
      </w:r>
      <w:r w:rsidR="00105060" w:rsidRPr="00744BD6">
        <w:rPr>
          <w:rFonts w:cstheme="minorHAnsi"/>
          <w:bCs/>
          <w:sz w:val="24"/>
          <w:lang w:eastAsia="x-none"/>
        </w:rPr>
        <w:tab/>
        <w:t>- 4 [szt.]</w:t>
      </w:r>
    </w:p>
    <w:p w14:paraId="72F1A6ED" w14:textId="62914D27" w:rsidR="00806163" w:rsidRPr="00744BD6" w:rsidRDefault="00806163" w:rsidP="00806163">
      <w:pPr>
        <w:spacing w:line="276" w:lineRule="auto"/>
        <w:jc w:val="both"/>
        <w:rPr>
          <w:rFonts w:cstheme="minorHAnsi"/>
          <w:bCs/>
          <w:sz w:val="24"/>
          <w:lang w:eastAsia="x-none"/>
        </w:rPr>
      </w:pPr>
      <w:r w:rsidRPr="00744BD6">
        <w:rPr>
          <w:rFonts w:cstheme="minorHAnsi"/>
          <w:bCs/>
          <w:sz w:val="24"/>
          <w:lang w:eastAsia="x-none"/>
        </w:rPr>
        <w:t>- studnia odpowietrzająca</w:t>
      </w:r>
      <w:r w:rsidRPr="00744BD6">
        <w:rPr>
          <w:rFonts w:cstheme="minorHAnsi"/>
          <w:bCs/>
          <w:sz w:val="24"/>
          <w:lang w:eastAsia="x-none"/>
        </w:rPr>
        <w:tab/>
      </w:r>
      <w:r w:rsidRPr="00744BD6">
        <w:rPr>
          <w:rFonts w:cstheme="minorHAnsi"/>
          <w:bCs/>
          <w:sz w:val="24"/>
          <w:lang w:eastAsia="x-none"/>
        </w:rPr>
        <w:tab/>
      </w:r>
      <w:r w:rsidRPr="00744BD6">
        <w:rPr>
          <w:rFonts w:cstheme="minorHAnsi"/>
          <w:bCs/>
          <w:sz w:val="24"/>
          <w:lang w:eastAsia="x-none"/>
        </w:rPr>
        <w:tab/>
      </w:r>
      <w:r w:rsidRPr="00744BD6">
        <w:rPr>
          <w:rFonts w:cstheme="minorHAnsi"/>
          <w:bCs/>
          <w:sz w:val="24"/>
          <w:lang w:eastAsia="x-none"/>
        </w:rPr>
        <w:tab/>
      </w:r>
      <w:r w:rsidRPr="00744BD6">
        <w:rPr>
          <w:rFonts w:cstheme="minorHAnsi"/>
          <w:bCs/>
          <w:sz w:val="24"/>
          <w:lang w:eastAsia="x-none"/>
        </w:rPr>
        <w:tab/>
      </w:r>
      <w:r w:rsidRPr="00744BD6">
        <w:rPr>
          <w:rFonts w:cstheme="minorHAnsi"/>
          <w:bCs/>
          <w:sz w:val="24"/>
          <w:lang w:eastAsia="x-none"/>
        </w:rPr>
        <w:tab/>
        <w:t>- 1 [szt.]</w:t>
      </w:r>
    </w:p>
    <w:p w14:paraId="260CA1D3" w14:textId="7906336D" w:rsidR="00806163" w:rsidRPr="00744BD6" w:rsidRDefault="00806163" w:rsidP="00806163">
      <w:pPr>
        <w:spacing w:line="276" w:lineRule="auto"/>
        <w:jc w:val="both"/>
        <w:rPr>
          <w:rFonts w:cstheme="minorHAnsi"/>
          <w:bCs/>
          <w:sz w:val="24"/>
          <w:lang w:eastAsia="x-none"/>
        </w:rPr>
      </w:pPr>
      <w:r w:rsidRPr="00744BD6">
        <w:rPr>
          <w:rFonts w:cstheme="minorHAnsi"/>
          <w:bCs/>
          <w:sz w:val="24"/>
          <w:lang w:eastAsia="x-none"/>
        </w:rPr>
        <w:t>- studni</w:t>
      </w:r>
      <w:r w:rsidR="001031FE" w:rsidRPr="00744BD6">
        <w:rPr>
          <w:rFonts w:cstheme="minorHAnsi"/>
          <w:bCs/>
          <w:sz w:val="24"/>
          <w:lang w:eastAsia="x-none"/>
        </w:rPr>
        <w:t>a</w:t>
      </w:r>
      <w:r w:rsidRPr="00744BD6">
        <w:rPr>
          <w:rFonts w:cstheme="minorHAnsi"/>
          <w:bCs/>
          <w:sz w:val="24"/>
          <w:lang w:eastAsia="x-none"/>
        </w:rPr>
        <w:t xml:space="preserve"> </w:t>
      </w:r>
      <w:r w:rsidR="001031FE" w:rsidRPr="00744BD6">
        <w:rPr>
          <w:rFonts w:cstheme="minorHAnsi"/>
          <w:bCs/>
          <w:sz w:val="24"/>
          <w:lang w:eastAsia="x-none"/>
        </w:rPr>
        <w:t>rozprężna</w:t>
      </w:r>
      <w:r w:rsidR="001031FE" w:rsidRPr="00744BD6">
        <w:rPr>
          <w:rFonts w:cstheme="minorHAnsi"/>
          <w:bCs/>
          <w:sz w:val="24"/>
          <w:lang w:eastAsia="x-none"/>
        </w:rPr>
        <w:tab/>
      </w:r>
      <w:r w:rsidR="001031FE" w:rsidRPr="00744BD6">
        <w:rPr>
          <w:rFonts w:cstheme="minorHAnsi"/>
          <w:bCs/>
          <w:sz w:val="24"/>
          <w:lang w:eastAsia="x-none"/>
        </w:rPr>
        <w:tab/>
      </w:r>
      <w:r w:rsidR="001031FE" w:rsidRPr="00744BD6">
        <w:rPr>
          <w:rFonts w:cstheme="minorHAnsi"/>
          <w:bCs/>
          <w:sz w:val="24"/>
          <w:lang w:eastAsia="x-none"/>
        </w:rPr>
        <w:tab/>
      </w:r>
      <w:r w:rsidRPr="00744BD6">
        <w:rPr>
          <w:rFonts w:cstheme="minorHAnsi"/>
          <w:bCs/>
          <w:sz w:val="24"/>
          <w:lang w:eastAsia="x-none"/>
        </w:rPr>
        <w:tab/>
      </w:r>
      <w:r w:rsidRPr="00744BD6">
        <w:rPr>
          <w:rFonts w:cstheme="minorHAnsi"/>
          <w:bCs/>
          <w:sz w:val="24"/>
          <w:lang w:eastAsia="x-none"/>
        </w:rPr>
        <w:tab/>
      </w:r>
      <w:r w:rsidRPr="00744BD6">
        <w:rPr>
          <w:rFonts w:cstheme="minorHAnsi"/>
          <w:bCs/>
          <w:sz w:val="24"/>
          <w:lang w:eastAsia="x-none"/>
        </w:rPr>
        <w:tab/>
      </w:r>
      <w:r w:rsidRPr="00744BD6">
        <w:rPr>
          <w:rFonts w:cstheme="minorHAnsi"/>
          <w:bCs/>
          <w:sz w:val="24"/>
          <w:lang w:eastAsia="x-none"/>
        </w:rPr>
        <w:tab/>
        <w:t xml:space="preserve">- </w:t>
      </w:r>
      <w:r w:rsidR="001031FE" w:rsidRPr="00744BD6">
        <w:rPr>
          <w:rFonts w:cstheme="minorHAnsi"/>
          <w:bCs/>
          <w:sz w:val="24"/>
          <w:lang w:eastAsia="x-none"/>
        </w:rPr>
        <w:t>1</w:t>
      </w:r>
      <w:r w:rsidRPr="00744BD6">
        <w:rPr>
          <w:rFonts w:cstheme="minorHAnsi"/>
          <w:bCs/>
          <w:sz w:val="24"/>
          <w:lang w:eastAsia="x-none"/>
        </w:rPr>
        <w:t xml:space="preserve"> [szt.]</w:t>
      </w:r>
    </w:p>
    <w:p w14:paraId="07B6600B" w14:textId="77777777" w:rsidR="00105060" w:rsidRPr="00D811AB" w:rsidRDefault="00105060" w:rsidP="005143E2">
      <w:pPr>
        <w:spacing w:line="276" w:lineRule="auto"/>
        <w:jc w:val="both"/>
        <w:rPr>
          <w:rFonts w:cstheme="minorHAnsi"/>
          <w:bCs/>
          <w:sz w:val="24"/>
          <w:lang w:eastAsia="x-none"/>
        </w:rPr>
      </w:pPr>
    </w:p>
    <w:p w14:paraId="676C183B" w14:textId="77777777" w:rsidR="004E4BFA" w:rsidRPr="00D811AB" w:rsidRDefault="004E4BFA" w:rsidP="004E4BFA">
      <w:pPr>
        <w:spacing w:line="276" w:lineRule="auto"/>
        <w:jc w:val="both"/>
        <w:rPr>
          <w:sz w:val="24"/>
          <w:u w:val="single"/>
        </w:rPr>
      </w:pPr>
      <w:r w:rsidRPr="00D811AB">
        <w:rPr>
          <w:sz w:val="24"/>
          <w:u w:val="single"/>
        </w:rPr>
        <w:t>UWAGA:</w:t>
      </w:r>
    </w:p>
    <w:p w14:paraId="38EA8F7D" w14:textId="20B1BDEE" w:rsidR="004E4BFA" w:rsidRDefault="004E4BFA" w:rsidP="004E4BFA">
      <w:pPr>
        <w:spacing w:line="276" w:lineRule="auto"/>
        <w:jc w:val="both"/>
        <w:rPr>
          <w:sz w:val="24"/>
        </w:rPr>
      </w:pPr>
      <w:r w:rsidRPr="00D811AB">
        <w:rPr>
          <w:sz w:val="24"/>
        </w:rPr>
        <w:t xml:space="preserve">Powyższe długości </w:t>
      </w:r>
      <w:r w:rsidR="001031FE" w:rsidRPr="00744BD6">
        <w:rPr>
          <w:sz w:val="24"/>
        </w:rPr>
        <w:t xml:space="preserve">i ilości </w:t>
      </w:r>
      <w:r w:rsidRPr="00D811AB">
        <w:rPr>
          <w:sz w:val="24"/>
        </w:rPr>
        <w:t xml:space="preserve">wynikają z opracowanej </w:t>
      </w:r>
      <w:r w:rsidR="002E583A" w:rsidRPr="00744BD6">
        <w:rPr>
          <w:sz w:val="24"/>
        </w:rPr>
        <w:t>dokumentacji projektowej</w:t>
      </w:r>
      <w:r w:rsidRPr="00D811AB">
        <w:rPr>
          <w:sz w:val="24"/>
        </w:rPr>
        <w:t>.</w:t>
      </w:r>
      <w:r w:rsidR="00156278" w:rsidRPr="00744BD6">
        <w:rPr>
          <w:sz w:val="24"/>
        </w:rPr>
        <w:t xml:space="preserve"> Nie można wykluczyć koni</w:t>
      </w:r>
      <w:r w:rsidR="00210DAE" w:rsidRPr="00744BD6">
        <w:rPr>
          <w:sz w:val="24"/>
        </w:rPr>
        <w:t>e</w:t>
      </w:r>
      <w:r w:rsidR="00156278" w:rsidRPr="00744BD6">
        <w:rPr>
          <w:sz w:val="24"/>
        </w:rPr>
        <w:t>czności wprowadzenia zmian lub korekt założeń projektowych</w:t>
      </w:r>
      <w:r w:rsidR="00210DAE" w:rsidRPr="00744BD6">
        <w:rPr>
          <w:sz w:val="24"/>
        </w:rPr>
        <w:t xml:space="preserve"> w trakcie prowadzonych robót</w:t>
      </w:r>
      <w:r w:rsidR="00E94588" w:rsidRPr="00744BD6">
        <w:rPr>
          <w:sz w:val="24"/>
        </w:rPr>
        <w:t xml:space="preserve">, które mogą mieć wpływ na ostateczną </w:t>
      </w:r>
      <w:r w:rsidR="002A315D" w:rsidRPr="00744BD6">
        <w:rPr>
          <w:sz w:val="24"/>
        </w:rPr>
        <w:t>długość zaprojektowanej sieci czy ilość zabudowanych na niej elementów</w:t>
      </w:r>
      <w:r w:rsidR="00210DAE" w:rsidRPr="00744BD6">
        <w:rPr>
          <w:sz w:val="24"/>
        </w:rPr>
        <w:t>.</w:t>
      </w:r>
      <w:r w:rsidRPr="00D811AB">
        <w:rPr>
          <w:sz w:val="24"/>
        </w:rPr>
        <w:t xml:space="preserve"> W przypadku zaistnienia </w:t>
      </w:r>
      <w:r w:rsidR="00D62CA1" w:rsidRPr="00744BD6">
        <w:rPr>
          <w:sz w:val="24"/>
        </w:rPr>
        <w:t>takiej konieczności</w:t>
      </w:r>
      <w:r w:rsidRPr="00D811AB">
        <w:rPr>
          <w:sz w:val="24"/>
        </w:rPr>
        <w:t xml:space="preserve"> Wykonawca nie będzie rościł praw do dodatkowego wynagrodzenia.</w:t>
      </w:r>
    </w:p>
    <w:p w14:paraId="5DD00EBA" w14:textId="193EA0FE" w:rsidR="006977C5" w:rsidRPr="00D811AB" w:rsidRDefault="006977C5" w:rsidP="004E4BFA">
      <w:pPr>
        <w:spacing w:line="276" w:lineRule="auto"/>
        <w:jc w:val="both"/>
        <w:rPr>
          <w:sz w:val="24"/>
        </w:rPr>
      </w:pPr>
      <w:r>
        <w:rPr>
          <w:sz w:val="24"/>
        </w:rPr>
        <w:t>Nie wyklucza się, że Wykonawca w terenie może natrafić na uzbrojenie niezinwentaryzowane na mapach lub których przebieg jest odmienny od przedstawionego w dokumentacji projektowej. Wykonawca z tego tytułu nie będzie rościł praw do dodatkowego wynagrodzenia.</w:t>
      </w:r>
    </w:p>
    <w:p w14:paraId="6F522620" w14:textId="4A880759" w:rsidR="00AA2C3B" w:rsidRPr="00C576F3" w:rsidRDefault="00711EC9" w:rsidP="00744BD6">
      <w:pPr>
        <w:pStyle w:val="Nagwek2"/>
        <w:rPr>
          <w:szCs w:val="22"/>
        </w:rPr>
      </w:pPr>
      <w:r w:rsidRPr="00711EC9">
        <w:rPr>
          <w:sz w:val="22"/>
          <w:szCs w:val="22"/>
        </w:rPr>
        <w:t>Odtworzenie nawierzchni dróg</w:t>
      </w:r>
    </w:p>
    <w:p w14:paraId="4036AC8D" w14:textId="299EBD42" w:rsidR="00CB6709" w:rsidRDefault="00AA2C3B" w:rsidP="00CB6709">
      <w:pPr>
        <w:spacing w:line="276" w:lineRule="auto"/>
        <w:jc w:val="both"/>
        <w:rPr>
          <w:sz w:val="24"/>
        </w:rPr>
      </w:pPr>
      <w:r w:rsidRPr="005127A9">
        <w:rPr>
          <w:sz w:val="24"/>
        </w:rPr>
        <w:t xml:space="preserve">W ramach wykonywanych prac Wykonawca wykona odtworzenia naruszonych fragmentów nawierzchni dróg. </w:t>
      </w:r>
      <w:r>
        <w:rPr>
          <w:sz w:val="24"/>
        </w:rPr>
        <w:t>Odtworzenie nawierzchni dr</w:t>
      </w:r>
      <w:r w:rsidR="007340A7">
        <w:rPr>
          <w:sz w:val="24"/>
        </w:rPr>
        <w:t xml:space="preserve">óg </w:t>
      </w:r>
      <w:r>
        <w:rPr>
          <w:sz w:val="24"/>
        </w:rPr>
        <w:t>należy wykonać zgodnie z</w:t>
      </w:r>
      <w:r w:rsidR="004818CA">
        <w:rPr>
          <w:sz w:val="24"/>
        </w:rPr>
        <w:t xml:space="preserve"> zatwierdzoną dokumentacją projektową jak i </w:t>
      </w:r>
      <w:r>
        <w:rPr>
          <w:sz w:val="24"/>
        </w:rPr>
        <w:t>decyzj</w:t>
      </w:r>
      <w:r w:rsidR="004818CA">
        <w:rPr>
          <w:sz w:val="24"/>
        </w:rPr>
        <w:t>ami wydanymi przez administratorów dróg</w:t>
      </w:r>
      <w:r w:rsidR="00CB6709">
        <w:rPr>
          <w:sz w:val="24"/>
        </w:rPr>
        <w:t>.</w:t>
      </w:r>
    </w:p>
    <w:p w14:paraId="1B47A586" w14:textId="3D69D7F0" w:rsidR="00195E40" w:rsidRDefault="00195E40" w:rsidP="00195E40">
      <w:pPr>
        <w:spacing w:line="276" w:lineRule="auto"/>
        <w:jc w:val="both"/>
        <w:rPr>
          <w:sz w:val="24"/>
        </w:rPr>
      </w:pPr>
      <w:r w:rsidRPr="00D811AB">
        <w:rPr>
          <w:sz w:val="24"/>
        </w:rPr>
        <w:t xml:space="preserve">W ramach zamówienia przewiduje się </w:t>
      </w:r>
      <w:r>
        <w:rPr>
          <w:sz w:val="24"/>
        </w:rPr>
        <w:t>odtworzenie nawierzchni dróg</w:t>
      </w:r>
      <w:r w:rsidRPr="00D811AB">
        <w:rPr>
          <w:sz w:val="24"/>
        </w:rPr>
        <w:t>:</w:t>
      </w:r>
    </w:p>
    <w:p w14:paraId="208DDA32" w14:textId="662C8FFA" w:rsidR="00195E40" w:rsidRDefault="00195E40" w:rsidP="00195E40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- ul. </w:t>
      </w:r>
      <w:proofErr w:type="spellStart"/>
      <w:r>
        <w:rPr>
          <w:sz w:val="24"/>
        </w:rPr>
        <w:t>Mazańcowicka</w:t>
      </w:r>
      <w:proofErr w:type="spellEnd"/>
      <w:r>
        <w:rPr>
          <w:sz w:val="24"/>
        </w:rPr>
        <w:t xml:space="preserve"> (dr. powiatowa) – ok. 130 [m</w:t>
      </w:r>
      <w:r>
        <w:rPr>
          <w:sz w:val="24"/>
          <w:vertAlign w:val="superscript"/>
        </w:rPr>
        <w:t>2</w:t>
      </w:r>
      <w:r>
        <w:rPr>
          <w:sz w:val="24"/>
        </w:rPr>
        <w:t>]</w:t>
      </w:r>
    </w:p>
    <w:p w14:paraId="569C4D06" w14:textId="63A2C9C5" w:rsidR="00195E40" w:rsidRDefault="00195E40" w:rsidP="00195E40">
      <w:pPr>
        <w:spacing w:line="276" w:lineRule="auto"/>
        <w:jc w:val="both"/>
        <w:rPr>
          <w:sz w:val="24"/>
        </w:rPr>
      </w:pPr>
      <w:r>
        <w:rPr>
          <w:sz w:val="24"/>
        </w:rPr>
        <w:t>- ul. Stawowa (dr. gminna) – ok 80 [</w:t>
      </w:r>
      <w:r w:rsidR="004F183A">
        <w:rPr>
          <w:sz w:val="24"/>
        </w:rPr>
        <w:t>m</w:t>
      </w:r>
      <w:r w:rsidR="004F183A">
        <w:rPr>
          <w:sz w:val="24"/>
          <w:vertAlign w:val="superscript"/>
        </w:rPr>
        <w:t>2</w:t>
      </w:r>
      <w:r w:rsidR="004F183A">
        <w:rPr>
          <w:sz w:val="24"/>
        </w:rPr>
        <w:t>]</w:t>
      </w:r>
    </w:p>
    <w:p w14:paraId="772388D1" w14:textId="33B12A7B" w:rsidR="00242C47" w:rsidRDefault="00242C47" w:rsidP="00195E40">
      <w:pPr>
        <w:spacing w:line="276" w:lineRule="auto"/>
        <w:jc w:val="both"/>
        <w:rPr>
          <w:sz w:val="24"/>
        </w:rPr>
      </w:pPr>
    </w:p>
    <w:p w14:paraId="0DDA4242" w14:textId="77777777" w:rsidR="00242C47" w:rsidRPr="00802598" w:rsidRDefault="00242C47" w:rsidP="00195E40">
      <w:pPr>
        <w:spacing w:line="276" w:lineRule="auto"/>
        <w:jc w:val="both"/>
        <w:rPr>
          <w:sz w:val="24"/>
          <w:u w:val="single"/>
        </w:rPr>
      </w:pPr>
      <w:r w:rsidRPr="00802598">
        <w:rPr>
          <w:sz w:val="24"/>
          <w:u w:val="single"/>
        </w:rPr>
        <w:t>UWAGA:</w:t>
      </w:r>
    </w:p>
    <w:p w14:paraId="2EB76E93" w14:textId="2692E0F8" w:rsidR="00242C47" w:rsidRPr="004F183A" w:rsidRDefault="00242C47" w:rsidP="00195E40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Powyższe ilości są orientacyjne i wynikają z opracowanych projektów odtworzenia nawierzchni dróg. Ostateczny zakres </w:t>
      </w:r>
      <w:proofErr w:type="spellStart"/>
      <w:r>
        <w:rPr>
          <w:sz w:val="24"/>
        </w:rPr>
        <w:t>odt</w:t>
      </w:r>
      <w:r w:rsidR="00232402">
        <w:rPr>
          <w:sz w:val="24"/>
        </w:rPr>
        <w:t>wo</w:t>
      </w:r>
      <w:r>
        <w:rPr>
          <w:sz w:val="24"/>
        </w:rPr>
        <w:t>rzeń</w:t>
      </w:r>
      <w:proofErr w:type="spellEnd"/>
      <w:r>
        <w:rPr>
          <w:sz w:val="24"/>
        </w:rPr>
        <w:t xml:space="preserve"> nawierzchni będzie wynikał z zastosowanej </w:t>
      </w:r>
      <w:r>
        <w:rPr>
          <w:sz w:val="24"/>
        </w:rPr>
        <w:lastRenderedPageBreak/>
        <w:t>przez Wykonawcę technologii układania rurociągu</w:t>
      </w:r>
      <w:r w:rsidR="00BA6336">
        <w:rPr>
          <w:sz w:val="24"/>
        </w:rPr>
        <w:t xml:space="preserve"> (wykopowo/</w:t>
      </w:r>
      <w:proofErr w:type="spellStart"/>
      <w:r w:rsidR="00BA6336">
        <w:rPr>
          <w:sz w:val="24"/>
        </w:rPr>
        <w:t>bezwykopowo</w:t>
      </w:r>
      <w:proofErr w:type="spellEnd"/>
      <w:r w:rsidR="00BA6336">
        <w:rPr>
          <w:sz w:val="24"/>
        </w:rPr>
        <w:t>)</w:t>
      </w:r>
      <w:r>
        <w:rPr>
          <w:sz w:val="24"/>
        </w:rPr>
        <w:t xml:space="preserve">. </w:t>
      </w:r>
      <w:r w:rsidRPr="00D811AB">
        <w:rPr>
          <w:sz w:val="24"/>
        </w:rPr>
        <w:t xml:space="preserve">W przypadku </w:t>
      </w:r>
      <w:r>
        <w:rPr>
          <w:sz w:val="24"/>
        </w:rPr>
        <w:t>zaistnienia rozbieżności pomiędzy podaną w OPZ wielkością powierzchni dróg koni</w:t>
      </w:r>
      <w:r w:rsidR="00BA6336">
        <w:rPr>
          <w:sz w:val="24"/>
        </w:rPr>
        <w:t>e</w:t>
      </w:r>
      <w:r>
        <w:rPr>
          <w:sz w:val="24"/>
        </w:rPr>
        <w:t>cznych do odtworzenia</w:t>
      </w:r>
      <w:r w:rsidR="00BA6336">
        <w:rPr>
          <w:sz w:val="24"/>
        </w:rPr>
        <w:t>,</w:t>
      </w:r>
      <w:r>
        <w:rPr>
          <w:sz w:val="24"/>
        </w:rPr>
        <w:t xml:space="preserve"> a stanem faktycznym wynikającym z </w:t>
      </w:r>
      <w:r w:rsidR="00BA6336">
        <w:rPr>
          <w:sz w:val="24"/>
        </w:rPr>
        <w:t>realizacji prac</w:t>
      </w:r>
      <w:r>
        <w:rPr>
          <w:sz w:val="24"/>
        </w:rPr>
        <w:t xml:space="preserve"> </w:t>
      </w:r>
      <w:r w:rsidRPr="00D811AB">
        <w:rPr>
          <w:sz w:val="24"/>
        </w:rPr>
        <w:t xml:space="preserve"> Wykonawca nie będzie rościł praw do dodatkowego wynagrodzenia.</w:t>
      </w:r>
      <w:r>
        <w:rPr>
          <w:sz w:val="24"/>
        </w:rPr>
        <w:t xml:space="preserve">   </w:t>
      </w:r>
    </w:p>
    <w:p w14:paraId="77934264" w14:textId="499A977B" w:rsidR="00AA2C3B" w:rsidRPr="00C576F3" w:rsidRDefault="00711EC9" w:rsidP="00744BD6">
      <w:pPr>
        <w:pStyle w:val="Nagwek2"/>
        <w:rPr>
          <w:szCs w:val="22"/>
        </w:rPr>
      </w:pPr>
      <w:r w:rsidRPr="00711EC9">
        <w:rPr>
          <w:sz w:val="22"/>
          <w:szCs w:val="22"/>
        </w:rPr>
        <w:t>Zieleń</w:t>
      </w:r>
    </w:p>
    <w:p w14:paraId="2D9121C0" w14:textId="527570EE" w:rsidR="0068682A" w:rsidRDefault="0068682A" w:rsidP="00744BD6">
      <w:pPr>
        <w:spacing w:line="276" w:lineRule="auto"/>
        <w:jc w:val="both"/>
        <w:rPr>
          <w:sz w:val="24"/>
        </w:rPr>
      </w:pPr>
      <w:r>
        <w:rPr>
          <w:sz w:val="24"/>
        </w:rPr>
        <w:t>Trasa projektowanego rurociągu przebiega głównie w jezdniach istniejących ulic, tj. w terenie nie zadrzewionym. Wyjątek stanowi trasa przewodu</w:t>
      </w:r>
      <w:r w:rsidR="00E71722">
        <w:rPr>
          <w:sz w:val="24"/>
        </w:rPr>
        <w:t xml:space="preserve"> przebiegająca</w:t>
      </w:r>
      <w:r>
        <w:rPr>
          <w:sz w:val="24"/>
        </w:rPr>
        <w:t xml:space="preserve"> po </w:t>
      </w:r>
      <w:r w:rsidR="00E71722">
        <w:rPr>
          <w:sz w:val="24"/>
        </w:rPr>
        <w:t xml:space="preserve">przez </w:t>
      </w:r>
      <w:r>
        <w:rPr>
          <w:sz w:val="24"/>
        </w:rPr>
        <w:t>terenie SP nr 1 (działka nr 5613), gdzie występują przerosty żywopłotu spoza ogrodzenia. Jednak w związku z</w:t>
      </w:r>
      <w:r w:rsidR="002171F8">
        <w:rPr>
          <w:sz w:val="24"/>
        </w:rPr>
        <w:t> </w:t>
      </w:r>
      <w:r>
        <w:rPr>
          <w:sz w:val="24"/>
        </w:rPr>
        <w:t>metodą wykonania rurociągu (</w:t>
      </w:r>
      <w:proofErr w:type="spellStart"/>
      <w:r>
        <w:rPr>
          <w:sz w:val="24"/>
        </w:rPr>
        <w:t>bezwykopowo</w:t>
      </w:r>
      <w:proofErr w:type="spellEnd"/>
      <w:r>
        <w:rPr>
          <w:sz w:val="24"/>
        </w:rPr>
        <w:t xml:space="preserve">) nie wystąpi potrzeba wycinki krzewów. </w:t>
      </w:r>
    </w:p>
    <w:p w14:paraId="6A6BC99C" w14:textId="3A0EF485" w:rsidR="006E1122" w:rsidRPr="00C576F3" w:rsidRDefault="006E1122" w:rsidP="006E1122">
      <w:pPr>
        <w:pStyle w:val="Nagwek2"/>
        <w:rPr>
          <w:szCs w:val="22"/>
        </w:rPr>
      </w:pPr>
      <w:r>
        <w:rPr>
          <w:sz w:val="22"/>
          <w:szCs w:val="22"/>
        </w:rPr>
        <w:t>Dokumentacja powykonawcza</w:t>
      </w:r>
    </w:p>
    <w:p w14:paraId="44226400" w14:textId="1A67DAA6" w:rsidR="006E1122" w:rsidRPr="00290923" w:rsidRDefault="006E1122" w:rsidP="006E1122">
      <w:pPr>
        <w:spacing w:line="276" w:lineRule="auto"/>
        <w:jc w:val="both"/>
        <w:rPr>
          <w:sz w:val="24"/>
        </w:rPr>
      </w:pPr>
      <w:r>
        <w:rPr>
          <w:sz w:val="24"/>
        </w:rPr>
        <w:t>Wykonawca sporządzi i przekaże do akceptacji Zamawiającemu dokumentację powykonawczą (</w:t>
      </w:r>
      <w:r w:rsidR="00110C32">
        <w:rPr>
          <w:sz w:val="24"/>
        </w:rPr>
        <w:t>3 </w:t>
      </w:r>
      <w:proofErr w:type="spellStart"/>
      <w:r w:rsidR="00110C32">
        <w:rPr>
          <w:sz w:val="24"/>
        </w:rPr>
        <w:t>kpl</w:t>
      </w:r>
      <w:proofErr w:type="spellEnd"/>
      <w:r w:rsidR="00110C32">
        <w:rPr>
          <w:sz w:val="24"/>
        </w:rPr>
        <w:t>. W wersji papierowej – oryginał + 2 kopie i 1 </w:t>
      </w:r>
      <w:proofErr w:type="spellStart"/>
      <w:r w:rsidR="00110C32">
        <w:rPr>
          <w:sz w:val="24"/>
        </w:rPr>
        <w:t>kpl</w:t>
      </w:r>
      <w:proofErr w:type="spellEnd"/>
      <w:r w:rsidR="00110C32">
        <w:rPr>
          <w:sz w:val="24"/>
        </w:rPr>
        <w:t>. wszystkich dokumentów w wersji elektronicznej na nośniku danych). Zamawiający zastrzega sobie 15 dni roboczych konieczne na sprawdzenie przedłożonej dokumentacji powykonawczej.</w:t>
      </w:r>
      <w:r w:rsidR="00290923">
        <w:rPr>
          <w:sz w:val="24"/>
        </w:rPr>
        <w:t xml:space="preserve"> </w:t>
      </w:r>
      <w:r w:rsidR="00290923" w:rsidRPr="00290923">
        <w:rPr>
          <w:rFonts w:ascii="Calibri" w:hAnsi="Calibri" w:cs="Calibri"/>
          <w:color w:val="000000"/>
          <w:sz w:val="24"/>
        </w:rPr>
        <w:t>Dokumentacja musi być przygotowana zgodnie z aktualnie obowiązującymi w Polsce przepisami prawa</w:t>
      </w:r>
    </w:p>
    <w:p w14:paraId="666FD5B5" w14:textId="77777777" w:rsidR="00110C32" w:rsidRPr="00110C32" w:rsidRDefault="00110C32" w:rsidP="006E1122">
      <w:pPr>
        <w:spacing w:line="276" w:lineRule="auto"/>
        <w:jc w:val="both"/>
        <w:rPr>
          <w:rFonts w:cstheme="minorHAnsi"/>
          <w:b/>
          <w:bCs/>
          <w:color w:val="000000"/>
          <w:sz w:val="24"/>
        </w:rPr>
      </w:pPr>
      <w:r w:rsidRPr="00110C32">
        <w:rPr>
          <w:rFonts w:cstheme="minorHAnsi"/>
          <w:b/>
          <w:bCs/>
          <w:color w:val="000000"/>
          <w:sz w:val="24"/>
        </w:rPr>
        <w:t>Wykonawca opracuje dokumentację w języku polskim obejmującą co najmniej:</w:t>
      </w:r>
    </w:p>
    <w:p w14:paraId="272DAC37" w14:textId="77777777" w:rsidR="00110C32" w:rsidRPr="00110C3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 xml:space="preserve">- Dokumentację powykonawczą z naniesionymi w sposób czytelny wszelkimi zmianami wprowadzonymi w trakcie budowy, potwierdzonymi przez Projektanta zgodną z zapisami Ustawy z dnia 7 lipca 1994 r. Prawo budowlane (Dz.U. 1994 nr 89 poz. 414 z </w:t>
      </w:r>
      <w:proofErr w:type="spellStart"/>
      <w:r w:rsidRPr="00110C32">
        <w:rPr>
          <w:rFonts w:cstheme="minorHAnsi"/>
          <w:color w:val="000000"/>
          <w:sz w:val="24"/>
        </w:rPr>
        <w:t>późn</w:t>
      </w:r>
      <w:proofErr w:type="spellEnd"/>
      <w:r w:rsidRPr="00110C32">
        <w:rPr>
          <w:rFonts w:cstheme="minorHAnsi"/>
          <w:color w:val="000000"/>
          <w:sz w:val="24"/>
        </w:rPr>
        <w:t xml:space="preserve">. zm.) – 2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>. wydruków map w kolorze na papierze białym, złożonymi do formatu A4</w:t>
      </w:r>
    </w:p>
    <w:p w14:paraId="3CB2615C" w14:textId="77777777" w:rsidR="00110C3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Zestawienie zmian nieistotnych wprowadzonych w projekcie, spójne ze zmianami naniesionymi w części</w:t>
      </w:r>
      <w:r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rysunkowej, przedstawione w formie tabelarycznej i podpisane przez Projektanta, Kierownika Budowy</w:t>
      </w:r>
      <w:r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i Inspektora Nadzoru (oryginał + kopia; zestawienie w wersji elektronicznej jako plik *.xls).</w:t>
      </w:r>
    </w:p>
    <w:p w14:paraId="7C5C9F2A" w14:textId="67219001" w:rsidR="00110C3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Dokumentację geodezyjną powykonawczą zawierającą inwentaryzację wykonanych sieci i</w:t>
      </w:r>
      <w:r w:rsidR="007D6BE2">
        <w:rPr>
          <w:rFonts w:cstheme="minorHAnsi"/>
          <w:color w:val="000000"/>
          <w:sz w:val="24"/>
        </w:rPr>
        <w:t> </w:t>
      </w:r>
      <w:r w:rsidRPr="00110C32">
        <w:rPr>
          <w:rFonts w:cstheme="minorHAnsi"/>
          <w:color w:val="000000"/>
          <w:sz w:val="24"/>
        </w:rPr>
        <w:t>obiektów</w:t>
      </w:r>
      <w:r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z usytuowaniem wysokościowym i lokalizacją współrzędnych punktów charakterystycznych, z potwierdzeniem</w:t>
      </w:r>
      <w:r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złożenia wniosku o przyjęcie do zasobu geodezyjnego. Dokumentacja powinna być przygotowana i przekazana</w:t>
      </w:r>
      <w:r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w wersji papierowej jak i</w:t>
      </w:r>
      <w:r w:rsidR="007D6BE2">
        <w:rPr>
          <w:rFonts w:cstheme="minorHAnsi"/>
          <w:color w:val="000000"/>
          <w:sz w:val="24"/>
        </w:rPr>
        <w:t> </w:t>
      </w:r>
      <w:r w:rsidRPr="00110C32">
        <w:rPr>
          <w:rFonts w:cstheme="minorHAnsi"/>
          <w:color w:val="000000"/>
          <w:sz w:val="24"/>
        </w:rPr>
        <w:t>elektronicznej (</w:t>
      </w:r>
      <w:r w:rsidR="007C0AC2">
        <w:rPr>
          <w:rFonts w:cstheme="minorHAnsi"/>
          <w:color w:val="000000"/>
          <w:sz w:val="24"/>
        </w:rPr>
        <w:t>3</w:t>
      </w:r>
      <w:r w:rsidRPr="00110C32">
        <w:rPr>
          <w:rFonts w:cstheme="minorHAnsi"/>
          <w:color w:val="000000"/>
          <w:sz w:val="24"/>
        </w:rPr>
        <w:t xml:space="preserve">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>. wydruków map w kolorze na papierze białym, złożonymi</w:t>
      </w:r>
      <w:r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do formatu A4; pliki elektroniczne w formacie *.</w:t>
      </w:r>
      <w:proofErr w:type="spellStart"/>
      <w:r w:rsidRPr="00110C32">
        <w:rPr>
          <w:rFonts w:cstheme="minorHAnsi"/>
          <w:color w:val="000000"/>
          <w:sz w:val="24"/>
        </w:rPr>
        <w:t>dxf</w:t>
      </w:r>
      <w:proofErr w:type="spellEnd"/>
      <w:r w:rsidRPr="00110C32">
        <w:rPr>
          <w:rFonts w:cstheme="minorHAnsi"/>
          <w:color w:val="000000"/>
          <w:sz w:val="24"/>
        </w:rPr>
        <w:t>, *.</w:t>
      </w:r>
      <w:proofErr w:type="spellStart"/>
      <w:r w:rsidRPr="00110C32">
        <w:rPr>
          <w:rFonts w:cstheme="minorHAnsi"/>
          <w:color w:val="000000"/>
          <w:sz w:val="24"/>
        </w:rPr>
        <w:t>shp</w:t>
      </w:r>
      <w:proofErr w:type="spellEnd"/>
      <w:r w:rsidRPr="00110C32">
        <w:rPr>
          <w:rFonts w:cstheme="minorHAnsi"/>
          <w:color w:val="000000"/>
          <w:sz w:val="24"/>
        </w:rPr>
        <w:t xml:space="preserve"> oraz *.pdf). Wykonawca będzie zobowiązany</w:t>
      </w:r>
      <w:r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do uzupełnienia i/lub poprawienia dokumentacji złożonej do przyjęcia do zasobów na każde wezwanie organów</w:t>
      </w:r>
      <w:r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 xml:space="preserve">państwowych, a po przyjęciu do zasobów niezwłocznie przekaże 1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>. inwentaryzacji powykonawczej</w:t>
      </w:r>
      <w:r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 xml:space="preserve">opatrzonej klauzulą (oryginał + 1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>. w wersji elektronicznej – pliki *.pdf, *.</w:t>
      </w:r>
      <w:proofErr w:type="spellStart"/>
      <w:r w:rsidRPr="00110C32">
        <w:rPr>
          <w:rFonts w:cstheme="minorHAnsi"/>
          <w:color w:val="000000"/>
          <w:sz w:val="24"/>
        </w:rPr>
        <w:t>dxf</w:t>
      </w:r>
      <w:proofErr w:type="spellEnd"/>
      <w:r w:rsidRPr="00110C32">
        <w:rPr>
          <w:rFonts w:cstheme="minorHAnsi"/>
          <w:color w:val="000000"/>
          <w:sz w:val="24"/>
        </w:rPr>
        <w:t>, *.</w:t>
      </w:r>
      <w:proofErr w:type="spellStart"/>
      <w:r w:rsidRPr="00110C32">
        <w:rPr>
          <w:rFonts w:cstheme="minorHAnsi"/>
          <w:color w:val="000000"/>
          <w:sz w:val="24"/>
        </w:rPr>
        <w:t>shp</w:t>
      </w:r>
      <w:proofErr w:type="spellEnd"/>
      <w:r w:rsidRPr="00110C32">
        <w:rPr>
          <w:rFonts w:cstheme="minorHAnsi"/>
          <w:color w:val="000000"/>
          <w:sz w:val="24"/>
        </w:rPr>
        <w:t xml:space="preserve"> i *.</w:t>
      </w:r>
      <w:proofErr w:type="spellStart"/>
      <w:r w:rsidRPr="00110C32">
        <w:rPr>
          <w:rFonts w:cstheme="minorHAnsi"/>
          <w:color w:val="000000"/>
          <w:sz w:val="24"/>
        </w:rPr>
        <w:t>dwg</w:t>
      </w:r>
      <w:proofErr w:type="spellEnd"/>
      <w:r w:rsidRPr="00110C32">
        <w:rPr>
          <w:rFonts w:cstheme="minorHAnsi"/>
          <w:color w:val="000000"/>
          <w:sz w:val="24"/>
        </w:rPr>
        <w:t>).</w:t>
      </w:r>
      <w:r w:rsidR="007D6BE2">
        <w:rPr>
          <w:rFonts w:cstheme="minorHAnsi"/>
          <w:color w:val="000000"/>
          <w:sz w:val="24"/>
        </w:rPr>
        <w:t xml:space="preserve"> </w:t>
      </w:r>
      <w:r w:rsidR="007C0AC2">
        <w:rPr>
          <w:rFonts w:cstheme="minorHAnsi"/>
          <w:color w:val="000000"/>
          <w:sz w:val="24"/>
        </w:rPr>
        <w:t>Wersję dokumentacji geodezyjnej powykonawczej należy opracować wg wytycznych Przedsiębiorstwa Inżynierii Miejskiej Sp. z o.o., stanowiących załącznik do niniejszego OPZ</w:t>
      </w:r>
    </w:p>
    <w:p w14:paraId="31FDC2F8" w14:textId="3A790FCD" w:rsidR="008A0865" w:rsidRDefault="008A0865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>
        <w:rPr>
          <w:rFonts w:cstheme="minorHAnsi"/>
          <w:color w:val="000000"/>
          <w:sz w:val="24"/>
        </w:rPr>
        <w:t>- Karty zabudowanych studni w wersji elektronicznej (pliki *.pdf)</w:t>
      </w:r>
      <w:r w:rsidR="003E188E">
        <w:rPr>
          <w:rFonts w:cstheme="minorHAnsi"/>
          <w:color w:val="000000"/>
          <w:sz w:val="24"/>
        </w:rPr>
        <w:t>.</w:t>
      </w:r>
    </w:p>
    <w:p w14:paraId="5555AED6" w14:textId="77777777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Oświadczenie geodety zgodnie z art. 57 pkt 1 Prawa Budowlanego.</w:t>
      </w:r>
    </w:p>
    <w:p w14:paraId="32CEE389" w14:textId="77777777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lastRenderedPageBreak/>
        <w:t>- Oświadczenie Kierownika Budowy dotyczące wbudowania materiałów zgodnie z projektem budowlanym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oraz z Ustawą o wyrobach budowlanych (oryginał + kopia)</w:t>
      </w:r>
    </w:p>
    <w:p w14:paraId="70708B8A" w14:textId="77777777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Oświadczenie Kierownika Budowy o zgodności wykonania obiektu budowlanego z projektem budowlanym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i warunkami pozwolenia na budowę, obowiązującymi przepisami oraz zasadami wiedzy technicznej (oryginał +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kopia)</w:t>
      </w:r>
    </w:p>
    <w:p w14:paraId="433E927A" w14:textId="77777777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Oświadczenie Kierownika Budowy o doprowadzeniu do należytego stanu i uporządkowaniu terenu budowy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(oryginał + kopia)</w:t>
      </w:r>
    </w:p>
    <w:p w14:paraId="7594156B" w14:textId="7DE8F9E7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Oświadczenia właścicieli/ administratorów nieruchomości, na których realizowana była budowa, potwierdzające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brak zastrzeżeń do sposobu odtworzenia terenu, a także elementów obiektów, w obrębie których prowadzona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była budowa wraz z ich tabelarycznym zestawieniem (</w:t>
      </w:r>
      <w:r w:rsidR="007C0AC2">
        <w:rPr>
          <w:rFonts w:cstheme="minorHAnsi"/>
          <w:color w:val="000000"/>
          <w:sz w:val="24"/>
        </w:rPr>
        <w:t>3</w:t>
      </w:r>
      <w:r w:rsidRPr="00110C32">
        <w:rPr>
          <w:rFonts w:cstheme="minorHAnsi"/>
          <w:color w:val="000000"/>
          <w:sz w:val="24"/>
        </w:rPr>
        <w:t xml:space="preserve">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 xml:space="preserve">. – oryginał + </w:t>
      </w:r>
      <w:r w:rsidR="007C0AC2">
        <w:rPr>
          <w:rFonts w:cstheme="minorHAnsi"/>
          <w:color w:val="000000"/>
          <w:sz w:val="24"/>
        </w:rPr>
        <w:t>2 </w:t>
      </w:r>
      <w:proofErr w:type="spellStart"/>
      <w:r w:rsidR="007C0AC2">
        <w:rPr>
          <w:rFonts w:cstheme="minorHAnsi"/>
          <w:color w:val="000000"/>
          <w:sz w:val="24"/>
        </w:rPr>
        <w:t>kpl</w:t>
      </w:r>
      <w:proofErr w:type="spellEnd"/>
      <w:r w:rsidR="007C0AC2">
        <w:rPr>
          <w:rFonts w:cstheme="minorHAnsi"/>
          <w:color w:val="000000"/>
          <w:sz w:val="24"/>
        </w:rPr>
        <w:t xml:space="preserve">. </w:t>
      </w:r>
      <w:r w:rsidRPr="00110C32">
        <w:rPr>
          <w:rFonts w:cstheme="minorHAnsi"/>
          <w:color w:val="000000"/>
          <w:sz w:val="24"/>
        </w:rPr>
        <w:t>kopi</w:t>
      </w:r>
      <w:r w:rsidR="007C0AC2">
        <w:rPr>
          <w:rFonts w:cstheme="minorHAnsi"/>
          <w:color w:val="000000"/>
          <w:sz w:val="24"/>
        </w:rPr>
        <w:t>i</w:t>
      </w:r>
      <w:r w:rsidRPr="00110C32">
        <w:rPr>
          <w:rFonts w:cstheme="minorHAnsi"/>
          <w:color w:val="000000"/>
          <w:sz w:val="24"/>
        </w:rPr>
        <w:t>; zestawienie elektroniczne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w formacie *.xls)</w:t>
      </w:r>
    </w:p>
    <w:p w14:paraId="092FCE76" w14:textId="196BC259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Opis techniczny wybudowanych obiektów, zawierający ich cechy charakterystyczne (m.in. długość, średnice,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itp.). (</w:t>
      </w:r>
      <w:r w:rsidR="007C0AC2">
        <w:rPr>
          <w:rFonts w:cstheme="minorHAnsi"/>
          <w:color w:val="000000"/>
          <w:sz w:val="24"/>
        </w:rPr>
        <w:t>3</w:t>
      </w:r>
      <w:r w:rsidRPr="00110C32">
        <w:rPr>
          <w:rFonts w:cstheme="minorHAnsi"/>
          <w:color w:val="000000"/>
          <w:sz w:val="24"/>
        </w:rPr>
        <w:t xml:space="preserve">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 xml:space="preserve">. – oryginał + </w:t>
      </w:r>
      <w:r w:rsidR="007C0AC2">
        <w:rPr>
          <w:rFonts w:cstheme="minorHAnsi"/>
          <w:color w:val="000000"/>
          <w:sz w:val="24"/>
        </w:rPr>
        <w:t>2</w:t>
      </w:r>
      <w:r w:rsidRPr="00110C32">
        <w:rPr>
          <w:rFonts w:cstheme="minorHAnsi"/>
          <w:color w:val="000000"/>
          <w:sz w:val="24"/>
        </w:rPr>
        <w:t xml:space="preserve"> kopie)</w:t>
      </w:r>
    </w:p>
    <w:p w14:paraId="77780A88" w14:textId="47DFF162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Protokoły z przeprowadzonych prób i badań oraz dokonanych odbiorów przewidzianych w Wymaganiach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Zamawiającego do wykonania, deklaracje zgodności lub certyfikaty dla wbudowanych materiałów, protokoły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odbioru wpięcia do istniejącej sieci kanalizacji sanitarnej i wodociągowej (</w:t>
      </w:r>
      <w:r w:rsidR="007C0AC2">
        <w:rPr>
          <w:rFonts w:cstheme="minorHAnsi"/>
          <w:color w:val="000000"/>
          <w:sz w:val="24"/>
        </w:rPr>
        <w:t>3</w:t>
      </w:r>
      <w:r w:rsidRPr="00110C32">
        <w:rPr>
          <w:rFonts w:cstheme="minorHAnsi"/>
          <w:color w:val="000000"/>
          <w:sz w:val="24"/>
        </w:rPr>
        <w:t xml:space="preserve">4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 xml:space="preserve">. – oryginał + </w:t>
      </w:r>
      <w:r w:rsidR="007C0AC2">
        <w:rPr>
          <w:rFonts w:cstheme="minorHAnsi"/>
          <w:color w:val="000000"/>
          <w:sz w:val="24"/>
        </w:rPr>
        <w:t>2</w:t>
      </w:r>
      <w:r w:rsidRPr="00110C32">
        <w:rPr>
          <w:rFonts w:cstheme="minorHAnsi"/>
          <w:color w:val="000000"/>
          <w:sz w:val="24"/>
        </w:rPr>
        <w:t xml:space="preserve"> kopie).</w:t>
      </w:r>
    </w:p>
    <w:p w14:paraId="123E8914" w14:textId="3DFC7C05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Dokumentację wykonanych środków trwałych z podziałem na składniki i ich wartości (</w:t>
      </w:r>
      <w:r w:rsidR="007C0AC2">
        <w:rPr>
          <w:rFonts w:cstheme="minorHAnsi"/>
          <w:color w:val="000000"/>
          <w:sz w:val="24"/>
        </w:rPr>
        <w:t>3</w:t>
      </w:r>
      <w:r w:rsidRPr="00110C32">
        <w:rPr>
          <w:rFonts w:cstheme="minorHAnsi"/>
          <w:color w:val="000000"/>
          <w:sz w:val="24"/>
        </w:rPr>
        <w:t xml:space="preserve">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 xml:space="preserve">. – oryginał + </w:t>
      </w:r>
      <w:r w:rsidR="007C0AC2">
        <w:rPr>
          <w:rFonts w:cstheme="minorHAnsi"/>
          <w:color w:val="000000"/>
          <w:sz w:val="24"/>
        </w:rPr>
        <w:t>2 </w:t>
      </w:r>
      <w:r w:rsidRPr="00110C32">
        <w:rPr>
          <w:rFonts w:cstheme="minorHAnsi"/>
          <w:color w:val="000000"/>
          <w:sz w:val="24"/>
        </w:rPr>
        <w:t>kopi</w:t>
      </w:r>
      <w:r w:rsidR="007C0AC2">
        <w:rPr>
          <w:rFonts w:cstheme="minorHAnsi"/>
          <w:color w:val="000000"/>
          <w:sz w:val="24"/>
        </w:rPr>
        <w:t>e</w:t>
      </w:r>
      <w:r w:rsidRPr="00110C32">
        <w:rPr>
          <w:rFonts w:cstheme="minorHAnsi"/>
          <w:color w:val="000000"/>
          <w:sz w:val="24"/>
        </w:rPr>
        <w:t>;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zestawienie elektroniczne w formacie *.xls).</w:t>
      </w:r>
    </w:p>
    <w:p w14:paraId="0CEBF0F9" w14:textId="240A5435" w:rsidR="00110C32" w:rsidRPr="00110C3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Rysunki (dokumentacje) na wykonanie robót towarzyszących (np. na przełożenie linii telefonicznej,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energetycznej, gazowej, oświetlenia itp.) oraz protokoły odbioru i przekazania tych robót właścicielom urządzeń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(</w:t>
      </w:r>
      <w:r w:rsidR="007C0AC2">
        <w:rPr>
          <w:rFonts w:cstheme="minorHAnsi"/>
          <w:color w:val="000000"/>
          <w:sz w:val="24"/>
        </w:rPr>
        <w:t>3</w:t>
      </w:r>
      <w:r w:rsidRPr="00110C32">
        <w:rPr>
          <w:rFonts w:cstheme="minorHAnsi"/>
          <w:color w:val="000000"/>
          <w:sz w:val="24"/>
        </w:rPr>
        <w:t xml:space="preserve">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 xml:space="preserve">. – oryginał + </w:t>
      </w:r>
      <w:r w:rsidR="007C0AC2">
        <w:rPr>
          <w:rFonts w:cstheme="minorHAnsi"/>
          <w:color w:val="000000"/>
          <w:sz w:val="24"/>
        </w:rPr>
        <w:t>2</w:t>
      </w:r>
      <w:r w:rsidRPr="00110C32">
        <w:rPr>
          <w:rFonts w:cstheme="minorHAnsi"/>
          <w:color w:val="000000"/>
          <w:sz w:val="24"/>
        </w:rPr>
        <w:t xml:space="preserve"> kopie)</w:t>
      </w:r>
    </w:p>
    <w:p w14:paraId="60A3E2B1" w14:textId="24B4DFFE" w:rsidR="007D6BE2" w:rsidRDefault="007D6BE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>
        <w:rPr>
          <w:rFonts w:cstheme="minorHAnsi"/>
          <w:color w:val="000000"/>
          <w:sz w:val="24"/>
        </w:rPr>
        <w:t xml:space="preserve">- </w:t>
      </w:r>
      <w:r w:rsidR="00110C32" w:rsidRPr="00110C32">
        <w:rPr>
          <w:rFonts w:cstheme="minorHAnsi"/>
          <w:color w:val="000000"/>
          <w:sz w:val="24"/>
        </w:rPr>
        <w:t>Wyniki badań nośności podbudowy wykonanej po zasypach wykopów usytuowanych w</w:t>
      </w:r>
      <w:r w:rsidR="007C0AC2">
        <w:rPr>
          <w:rFonts w:cstheme="minorHAnsi"/>
          <w:color w:val="000000"/>
          <w:sz w:val="24"/>
        </w:rPr>
        <w:t> </w:t>
      </w:r>
      <w:r w:rsidR="00110C32" w:rsidRPr="00110C32">
        <w:rPr>
          <w:rFonts w:cstheme="minorHAnsi"/>
          <w:color w:val="000000"/>
          <w:sz w:val="24"/>
        </w:rPr>
        <w:t>ciągach ulic i dróg</w:t>
      </w:r>
      <w:r>
        <w:rPr>
          <w:rFonts w:cstheme="minorHAnsi"/>
          <w:color w:val="000000"/>
          <w:sz w:val="24"/>
        </w:rPr>
        <w:t xml:space="preserve"> </w:t>
      </w:r>
      <w:r w:rsidR="00110C32" w:rsidRPr="00110C32">
        <w:rPr>
          <w:rFonts w:cstheme="minorHAnsi"/>
          <w:color w:val="000000"/>
          <w:sz w:val="24"/>
        </w:rPr>
        <w:t>dojazdowych do nieruchomości; ustala się, że zostaną przeprowadzone minimum 2 badania modułu odkształceń</w:t>
      </w:r>
      <w:r>
        <w:rPr>
          <w:rFonts w:cstheme="minorHAnsi"/>
          <w:color w:val="000000"/>
          <w:sz w:val="24"/>
        </w:rPr>
        <w:t xml:space="preserve"> </w:t>
      </w:r>
      <w:r w:rsidR="00110C32" w:rsidRPr="00110C32">
        <w:rPr>
          <w:rFonts w:cstheme="minorHAnsi"/>
          <w:color w:val="000000"/>
          <w:sz w:val="24"/>
        </w:rPr>
        <w:t xml:space="preserve">na każdej ulicy, lecz nie rzadziej niż 1 badanie modułu odkształceń na 100 </w:t>
      </w:r>
      <w:proofErr w:type="spellStart"/>
      <w:r w:rsidR="00110C32" w:rsidRPr="00110C32">
        <w:rPr>
          <w:rFonts w:cstheme="minorHAnsi"/>
          <w:color w:val="000000"/>
          <w:sz w:val="24"/>
        </w:rPr>
        <w:t>mb</w:t>
      </w:r>
      <w:proofErr w:type="spellEnd"/>
      <w:r w:rsidR="00110C32" w:rsidRPr="00110C32">
        <w:rPr>
          <w:rFonts w:cstheme="minorHAnsi"/>
          <w:color w:val="000000"/>
          <w:sz w:val="24"/>
        </w:rPr>
        <w:t xml:space="preserve"> odtwarzanej podbudowy (</w:t>
      </w:r>
      <w:r w:rsidR="007C0AC2">
        <w:rPr>
          <w:rFonts w:cstheme="minorHAnsi"/>
          <w:color w:val="000000"/>
          <w:sz w:val="24"/>
        </w:rPr>
        <w:t>3</w:t>
      </w:r>
      <w:r w:rsidR="00110C32" w:rsidRPr="00110C32">
        <w:rPr>
          <w:rFonts w:cstheme="minorHAnsi"/>
          <w:color w:val="000000"/>
          <w:sz w:val="24"/>
        </w:rPr>
        <w:t xml:space="preserve"> </w:t>
      </w:r>
      <w:proofErr w:type="spellStart"/>
      <w:r w:rsidR="00110C32" w:rsidRPr="00110C32">
        <w:rPr>
          <w:rFonts w:cstheme="minorHAnsi"/>
          <w:color w:val="000000"/>
          <w:sz w:val="24"/>
        </w:rPr>
        <w:t>kpl</w:t>
      </w:r>
      <w:proofErr w:type="spellEnd"/>
      <w:r w:rsidR="00110C32" w:rsidRPr="00110C32">
        <w:rPr>
          <w:rFonts w:cstheme="minorHAnsi"/>
          <w:color w:val="000000"/>
          <w:sz w:val="24"/>
        </w:rPr>
        <w:t>. –</w:t>
      </w:r>
      <w:r>
        <w:rPr>
          <w:rFonts w:cstheme="minorHAnsi"/>
          <w:color w:val="000000"/>
          <w:sz w:val="24"/>
        </w:rPr>
        <w:t xml:space="preserve"> </w:t>
      </w:r>
      <w:r w:rsidR="00110C32" w:rsidRPr="00110C32">
        <w:rPr>
          <w:rFonts w:cstheme="minorHAnsi"/>
          <w:color w:val="000000"/>
          <w:sz w:val="24"/>
        </w:rPr>
        <w:t xml:space="preserve">oryginał + </w:t>
      </w:r>
      <w:r w:rsidR="007C0AC2">
        <w:rPr>
          <w:rFonts w:cstheme="minorHAnsi"/>
          <w:color w:val="000000"/>
          <w:sz w:val="24"/>
        </w:rPr>
        <w:t>2</w:t>
      </w:r>
      <w:r w:rsidR="00110C32" w:rsidRPr="00110C32">
        <w:rPr>
          <w:rFonts w:cstheme="minorHAnsi"/>
          <w:color w:val="000000"/>
          <w:sz w:val="24"/>
        </w:rPr>
        <w:t xml:space="preserve"> kopie).</w:t>
      </w:r>
    </w:p>
    <w:p w14:paraId="618F9147" w14:textId="43E23919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Wyniki badania zasypu wykopu wykonane w ciągach ulic i dróg dojazdowych do</w:t>
      </w:r>
      <w:r w:rsidR="007C0AC2">
        <w:rPr>
          <w:rFonts w:cstheme="minorHAnsi"/>
          <w:color w:val="000000"/>
          <w:sz w:val="24"/>
        </w:rPr>
        <w:t> </w:t>
      </w:r>
      <w:r w:rsidRPr="00110C32">
        <w:rPr>
          <w:rFonts w:cstheme="minorHAnsi"/>
          <w:color w:val="000000"/>
          <w:sz w:val="24"/>
        </w:rPr>
        <w:t>nieruchomości, ustala się, że zostaną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 xml:space="preserve">przeprowadzone minimum 2 badania sondą stopnia zagęszczenia na każdej ulicy, lecz nie rzadziej niż 1 badanie na 100 </w:t>
      </w:r>
      <w:proofErr w:type="spellStart"/>
      <w:r w:rsidRPr="00110C32">
        <w:rPr>
          <w:rFonts w:cstheme="minorHAnsi"/>
          <w:color w:val="000000"/>
          <w:sz w:val="24"/>
        </w:rPr>
        <w:t>mb</w:t>
      </w:r>
      <w:proofErr w:type="spellEnd"/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wykonanej sieci; ustala się, że zostaną przeprowadzone minimum 2 badania modułu odkształceń na każdej ulicy,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 xml:space="preserve">lecz nie rzadziej niż 1 badanie modułu odkształceń na 100 </w:t>
      </w:r>
      <w:proofErr w:type="spellStart"/>
      <w:r w:rsidRPr="00110C32">
        <w:rPr>
          <w:rFonts w:cstheme="minorHAnsi"/>
          <w:color w:val="000000"/>
          <w:sz w:val="24"/>
        </w:rPr>
        <w:t>mb</w:t>
      </w:r>
      <w:proofErr w:type="spellEnd"/>
      <w:r w:rsidRPr="00110C32">
        <w:rPr>
          <w:rFonts w:cstheme="minorHAnsi"/>
          <w:color w:val="000000"/>
          <w:sz w:val="24"/>
        </w:rPr>
        <w:t xml:space="preserve"> odtwarzanej podbudowy (</w:t>
      </w:r>
      <w:r w:rsidR="007C0AC2">
        <w:rPr>
          <w:rFonts w:cstheme="minorHAnsi"/>
          <w:color w:val="000000"/>
          <w:sz w:val="24"/>
        </w:rPr>
        <w:t>3</w:t>
      </w:r>
      <w:r w:rsidRPr="00110C32">
        <w:rPr>
          <w:rFonts w:cstheme="minorHAnsi"/>
          <w:color w:val="000000"/>
          <w:sz w:val="24"/>
        </w:rPr>
        <w:t xml:space="preserve">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>. – oryginał +</w:t>
      </w:r>
      <w:r w:rsidR="007D6BE2">
        <w:rPr>
          <w:rFonts w:cstheme="minorHAnsi"/>
          <w:color w:val="000000"/>
          <w:sz w:val="24"/>
        </w:rPr>
        <w:t xml:space="preserve"> </w:t>
      </w:r>
      <w:r w:rsidR="007C0AC2">
        <w:rPr>
          <w:rFonts w:cstheme="minorHAnsi"/>
          <w:color w:val="000000"/>
          <w:sz w:val="24"/>
        </w:rPr>
        <w:t>2</w:t>
      </w:r>
      <w:r w:rsidRPr="00110C32">
        <w:rPr>
          <w:rFonts w:cstheme="minorHAnsi"/>
          <w:color w:val="000000"/>
          <w:sz w:val="24"/>
        </w:rPr>
        <w:t xml:space="preserve"> kopie).</w:t>
      </w:r>
    </w:p>
    <w:p w14:paraId="1A684A15" w14:textId="54E0C3F9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Bezwarunkowe protokoły odbioru zasypu i podbudowy oraz odbioru nawierzchni podpisane przez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administratorów dróg (</w:t>
      </w:r>
      <w:r w:rsidR="007C0AC2">
        <w:rPr>
          <w:rFonts w:cstheme="minorHAnsi"/>
          <w:color w:val="000000"/>
          <w:sz w:val="24"/>
        </w:rPr>
        <w:t>3</w:t>
      </w:r>
      <w:r w:rsidRPr="00110C32">
        <w:rPr>
          <w:rFonts w:cstheme="minorHAnsi"/>
          <w:color w:val="000000"/>
          <w:sz w:val="24"/>
        </w:rPr>
        <w:t xml:space="preserve">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 xml:space="preserve">. – oryginał + </w:t>
      </w:r>
      <w:r w:rsidR="007C0AC2">
        <w:rPr>
          <w:rFonts w:cstheme="minorHAnsi"/>
          <w:color w:val="000000"/>
          <w:sz w:val="24"/>
        </w:rPr>
        <w:t>2</w:t>
      </w:r>
      <w:r w:rsidRPr="00110C32">
        <w:rPr>
          <w:rFonts w:cstheme="minorHAnsi"/>
          <w:color w:val="000000"/>
          <w:sz w:val="24"/>
        </w:rPr>
        <w:t xml:space="preserve"> kopie).</w:t>
      </w:r>
    </w:p>
    <w:p w14:paraId="711A681E" w14:textId="77777777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Dziennik Budowy z wpisem Kierownika Budowy o gotowości do odbioru technicznego końcowego i przekazania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oraz obiektów do eksploatacji potwierdzonym przez Inspektora Nadzoru.</w:t>
      </w:r>
    </w:p>
    <w:p w14:paraId="1E490A2E" w14:textId="77777777" w:rsidR="007D6BE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Oświadczenie gwarancyjne Wykonawcy.</w:t>
      </w:r>
    </w:p>
    <w:p w14:paraId="199C7034" w14:textId="1604B528" w:rsidR="00110C32" w:rsidRPr="00110C32" w:rsidRDefault="00110C3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 w:rsidRPr="00110C32">
        <w:rPr>
          <w:rFonts w:cstheme="minorHAnsi"/>
          <w:color w:val="000000"/>
          <w:sz w:val="24"/>
        </w:rPr>
        <w:t>- Wszelkie inne dokumenty i opracowania konieczne do Przejęcia Robót i przekazania inwestycji do użytkowania</w:t>
      </w:r>
      <w:r w:rsidR="007D6BE2">
        <w:rPr>
          <w:rFonts w:cstheme="minorHAnsi"/>
          <w:color w:val="000000"/>
          <w:sz w:val="24"/>
        </w:rPr>
        <w:t xml:space="preserve"> </w:t>
      </w:r>
      <w:r w:rsidRPr="00110C32">
        <w:rPr>
          <w:rFonts w:cstheme="minorHAnsi"/>
          <w:color w:val="000000"/>
          <w:sz w:val="24"/>
        </w:rPr>
        <w:t>(</w:t>
      </w:r>
      <w:r w:rsidR="007C0AC2">
        <w:rPr>
          <w:rFonts w:cstheme="minorHAnsi"/>
          <w:color w:val="000000"/>
          <w:sz w:val="24"/>
        </w:rPr>
        <w:t>3</w:t>
      </w:r>
      <w:r w:rsidRPr="00110C32">
        <w:rPr>
          <w:rFonts w:cstheme="minorHAnsi"/>
          <w:color w:val="000000"/>
          <w:sz w:val="24"/>
        </w:rPr>
        <w:t xml:space="preserve"> </w:t>
      </w:r>
      <w:proofErr w:type="spellStart"/>
      <w:r w:rsidRPr="00110C32">
        <w:rPr>
          <w:rFonts w:cstheme="minorHAnsi"/>
          <w:color w:val="000000"/>
          <w:sz w:val="24"/>
        </w:rPr>
        <w:t>kpl</w:t>
      </w:r>
      <w:proofErr w:type="spellEnd"/>
      <w:r w:rsidRPr="00110C32">
        <w:rPr>
          <w:rFonts w:cstheme="minorHAnsi"/>
          <w:color w:val="000000"/>
          <w:sz w:val="24"/>
        </w:rPr>
        <w:t xml:space="preserve">. – oryginał + </w:t>
      </w:r>
      <w:r w:rsidR="007C0AC2">
        <w:rPr>
          <w:rFonts w:cstheme="minorHAnsi"/>
          <w:color w:val="000000"/>
          <w:sz w:val="24"/>
        </w:rPr>
        <w:t>2</w:t>
      </w:r>
      <w:r w:rsidRPr="00110C32">
        <w:rPr>
          <w:rFonts w:cstheme="minorHAnsi"/>
          <w:color w:val="000000"/>
          <w:sz w:val="24"/>
        </w:rPr>
        <w:t xml:space="preserve"> kopie).</w:t>
      </w:r>
    </w:p>
    <w:p w14:paraId="35A6EB2C" w14:textId="0127FB21" w:rsidR="00110C32" w:rsidRDefault="007D6BE2" w:rsidP="006E1122">
      <w:pPr>
        <w:spacing w:line="276" w:lineRule="auto"/>
        <w:jc w:val="both"/>
        <w:rPr>
          <w:rFonts w:cstheme="minorHAnsi"/>
          <w:color w:val="000000"/>
          <w:sz w:val="24"/>
        </w:rPr>
      </w:pPr>
      <w:r>
        <w:rPr>
          <w:rFonts w:cstheme="minorHAnsi"/>
          <w:color w:val="000000"/>
          <w:sz w:val="24"/>
        </w:rPr>
        <w:lastRenderedPageBreak/>
        <w:t xml:space="preserve">- </w:t>
      </w:r>
      <w:r w:rsidR="00110C32" w:rsidRPr="00110C32">
        <w:rPr>
          <w:rFonts w:cstheme="minorHAnsi"/>
          <w:color w:val="000000"/>
          <w:sz w:val="24"/>
        </w:rPr>
        <w:t>Protokoły inspekcji TV wykonanych kanałów wraz z nagraniami na płytach CD lub DVD oraz tabelarycznymi</w:t>
      </w:r>
      <w:r>
        <w:rPr>
          <w:rFonts w:cstheme="minorHAnsi"/>
          <w:color w:val="000000"/>
          <w:sz w:val="24"/>
        </w:rPr>
        <w:t xml:space="preserve"> </w:t>
      </w:r>
      <w:r w:rsidR="00110C32" w:rsidRPr="00110C32">
        <w:rPr>
          <w:rFonts w:cstheme="minorHAnsi"/>
          <w:color w:val="000000"/>
          <w:sz w:val="24"/>
        </w:rPr>
        <w:t>zestawieniami przeprowadzonych inspekcji zatwierdzone przez Inspektora Nadzoru (</w:t>
      </w:r>
      <w:r w:rsidR="007C0AC2">
        <w:rPr>
          <w:rFonts w:cstheme="minorHAnsi"/>
          <w:color w:val="000000"/>
          <w:sz w:val="24"/>
        </w:rPr>
        <w:t>3</w:t>
      </w:r>
      <w:r w:rsidR="00110C32" w:rsidRPr="00110C32">
        <w:rPr>
          <w:rFonts w:cstheme="minorHAnsi"/>
          <w:color w:val="000000"/>
          <w:sz w:val="24"/>
        </w:rPr>
        <w:t xml:space="preserve"> </w:t>
      </w:r>
      <w:proofErr w:type="spellStart"/>
      <w:r w:rsidR="00110C32" w:rsidRPr="00110C32">
        <w:rPr>
          <w:rFonts w:cstheme="minorHAnsi"/>
          <w:color w:val="000000"/>
          <w:sz w:val="24"/>
        </w:rPr>
        <w:t>kpl</w:t>
      </w:r>
      <w:proofErr w:type="spellEnd"/>
      <w:r w:rsidR="00110C32" w:rsidRPr="00110C32">
        <w:rPr>
          <w:rFonts w:cstheme="minorHAnsi"/>
          <w:color w:val="000000"/>
          <w:sz w:val="24"/>
        </w:rPr>
        <w:t xml:space="preserve">. – oryginał + </w:t>
      </w:r>
      <w:r w:rsidR="007C0AC2">
        <w:rPr>
          <w:rFonts w:cstheme="minorHAnsi"/>
          <w:color w:val="000000"/>
          <w:sz w:val="24"/>
        </w:rPr>
        <w:t>2</w:t>
      </w:r>
      <w:r w:rsidR="00110C32" w:rsidRPr="00110C32">
        <w:rPr>
          <w:rFonts w:cstheme="minorHAnsi"/>
          <w:color w:val="000000"/>
          <w:sz w:val="24"/>
        </w:rPr>
        <w:t xml:space="preserve"> kopie;</w:t>
      </w:r>
      <w:r>
        <w:rPr>
          <w:rFonts w:cstheme="minorHAnsi"/>
          <w:color w:val="000000"/>
          <w:sz w:val="24"/>
        </w:rPr>
        <w:t xml:space="preserve"> </w:t>
      </w:r>
      <w:r w:rsidR="00110C32" w:rsidRPr="00110C32">
        <w:rPr>
          <w:rFonts w:cstheme="minorHAnsi"/>
          <w:color w:val="000000"/>
          <w:sz w:val="24"/>
        </w:rPr>
        <w:t>na nośniku elektronicznym powinny zostać zapisane zarówno protokoły z inspekcji TV – pliki *.pdf, jak i same</w:t>
      </w:r>
      <w:r>
        <w:rPr>
          <w:rFonts w:cstheme="minorHAnsi"/>
          <w:color w:val="000000"/>
          <w:sz w:val="24"/>
        </w:rPr>
        <w:t xml:space="preserve"> </w:t>
      </w:r>
      <w:r w:rsidR="00110C32" w:rsidRPr="00110C32">
        <w:rPr>
          <w:rFonts w:cstheme="minorHAnsi"/>
          <w:color w:val="000000"/>
          <w:sz w:val="24"/>
        </w:rPr>
        <w:t>filmy; zestawienie w wersji elektronicznej jako plik *.xls)</w:t>
      </w:r>
    </w:p>
    <w:p w14:paraId="75D9C121" w14:textId="6F924F1B" w:rsidR="00D47547" w:rsidRDefault="00D47547" w:rsidP="006E1122">
      <w:pPr>
        <w:spacing w:line="276" w:lineRule="auto"/>
        <w:jc w:val="both"/>
        <w:rPr>
          <w:rFonts w:cstheme="minorHAnsi"/>
          <w:color w:val="000000"/>
          <w:sz w:val="24"/>
        </w:rPr>
      </w:pPr>
    </w:p>
    <w:p w14:paraId="5AF1B665" w14:textId="46AA27BD" w:rsidR="00D47547" w:rsidRPr="00D47547" w:rsidRDefault="00D47547" w:rsidP="006E1122">
      <w:pPr>
        <w:spacing w:line="276" w:lineRule="auto"/>
        <w:jc w:val="both"/>
        <w:rPr>
          <w:rFonts w:cstheme="minorHAnsi"/>
          <w:sz w:val="24"/>
        </w:rPr>
      </w:pPr>
      <w:r w:rsidRPr="00970ED4">
        <w:rPr>
          <w:rFonts w:ascii="Calibri" w:hAnsi="Calibri" w:cs="Calibri"/>
          <w:color w:val="000000"/>
          <w:sz w:val="24"/>
        </w:rPr>
        <w:t>Wykonawca będzie występował z upoważnienia Zamawiającego w celu uzyskania wszelkich ww. dokumentów,</w:t>
      </w:r>
      <w:r>
        <w:rPr>
          <w:rFonts w:ascii="Calibri" w:hAnsi="Calibri" w:cs="Calibri"/>
          <w:color w:val="000000"/>
          <w:sz w:val="24"/>
        </w:rPr>
        <w:t xml:space="preserve"> </w:t>
      </w:r>
      <w:r w:rsidRPr="00970ED4">
        <w:rPr>
          <w:rFonts w:ascii="Calibri" w:hAnsi="Calibri" w:cs="Calibri"/>
          <w:color w:val="000000"/>
          <w:sz w:val="24"/>
        </w:rPr>
        <w:t>uzgodnień i decyzji administracyjnych (w tym m.in. zaświadczenia o</w:t>
      </w:r>
      <w:r>
        <w:rPr>
          <w:rFonts w:ascii="Calibri" w:hAnsi="Calibri" w:cs="Calibri"/>
          <w:color w:val="000000"/>
          <w:sz w:val="24"/>
        </w:rPr>
        <w:t> </w:t>
      </w:r>
      <w:r w:rsidRPr="00970ED4">
        <w:rPr>
          <w:rFonts w:ascii="Calibri" w:hAnsi="Calibri" w:cs="Calibri"/>
          <w:color w:val="000000"/>
          <w:sz w:val="24"/>
        </w:rPr>
        <w:t>zakończeniu robót budowlanych i niewniesieniu</w:t>
      </w:r>
      <w:r>
        <w:rPr>
          <w:rFonts w:ascii="Calibri" w:hAnsi="Calibri" w:cs="Calibri"/>
          <w:color w:val="000000"/>
          <w:sz w:val="24"/>
        </w:rPr>
        <w:t xml:space="preserve"> </w:t>
      </w:r>
      <w:r w:rsidRPr="00970ED4">
        <w:rPr>
          <w:rFonts w:ascii="Calibri" w:hAnsi="Calibri" w:cs="Calibri"/>
          <w:color w:val="000000"/>
          <w:sz w:val="24"/>
        </w:rPr>
        <w:t xml:space="preserve">sprzeciwu do podjęcia użytkowania obiektu, zgłoszenie zakończenia budowy </w:t>
      </w:r>
      <w:r>
        <w:rPr>
          <w:rFonts w:ascii="Calibri" w:hAnsi="Calibri" w:cs="Calibri"/>
          <w:color w:val="000000"/>
          <w:sz w:val="24"/>
        </w:rPr>
        <w:t xml:space="preserve">dla </w:t>
      </w:r>
      <w:r w:rsidRPr="00970ED4">
        <w:rPr>
          <w:rFonts w:ascii="Calibri" w:hAnsi="Calibri" w:cs="Calibri"/>
          <w:color w:val="000000"/>
          <w:sz w:val="24"/>
        </w:rPr>
        <w:t>zrealizowanego Przedsięwzięcia).</w:t>
      </w:r>
    </w:p>
    <w:p w14:paraId="79ED6F10" w14:textId="77777777" w:rsidR="006E1122" w:rsidRPr="00D47547" w:rsidRDefault="006E1122" w:rsidP="00744BD6">
      <w:pPr>
        <w:spacing w:line="276" w:lineRule="auto"/>
        <w:jc w:val="both"/>
        <w:rPr>
          <w:rFonts w:cstheme="minorHAnsi"/>
          <w:sz w:val="24"/>
        </w:rPr>
      </w:pPr>
    </w:p>
    <w:p w14:paraId="3DB544A1" w14:textId="77777777" w:rsidR="00A81BCF" w:rsidRPr="00781109" w:rsidRDefault="0037402D" w:rsidP="00A81BCF">
      <w:pPr>
        <w:pStyle w:val="Nagwek1"/>
        <w:autoSpaceDE w:val="0"/>
        <w:autoSpaceDN w:val="0"/>
        <w:adjustRightInd w:val="0"/>
        <w:ind w:left="360"/>
        <w:rPr>
          <w:rFonts w:ascii="Calibri" w:eastAsiaTheme="minorHAnsi" w:hAnsi="Calibri" w:cs="Calibri"/>
          <w:szCs w:val="20"/>
          <w:lang w:bidi="ar-SA"/>
        </w:rPr>
      </w:pPr>
      <w:r w:rsidRPr="00781109">
        <w:t>Termin wykonania zadania</w:t>
      </w:r>
    </w:p>
    <w:p w14:paraId="5C9525EC" w14:textId="67B6711D" w:rsidR="00CE58F4" w:rsidRDefault="00CE58F4" w:rsidP="00CE58F4">
      <w:pPr>
        <w:pStyle w:val="Akapitzlist"/>
        <w:autoSpaceDE w:val="0"/>
        <w:autoSpaceDN w:val="0"/>
        <w:adjustRightInd w:val="0"/>
        <w:spacing w:line="276" w:lineRule="auto"/>
        <w:ind w:left="0" w:firstLine="357"/>
        <w:jc w:val="both"/>
        <w:rPr>
          <w:rFonts w:eastAsiaTheme="minorHAnsi" w:cstheme="minorHAnsi"/>
          <w:sz w:val="24"/>
          <w:lang w:bidi="ar-SA"/>
        </w:rPr>
      </w:pPr>
      <w:r w:rsidRPr="00781109">
        <w:rPr>
          <w:rFonts w:eastAsiaTheme="minorHAnsi" w:cstheme="minorHAnsi"/>
          <w:sz w:val="24"/>
          <w:lang w:bidi="ar-SA"/>
        </w:rPr>
        <w:t xml:space="preserve">Zamawiający przewiduje </w:t>
      </w:r>
      <w:r w:rsidRPr="00781109">
        <w:rPr>
          <w:sz w:val="24"/>
        </w:rPr>
        <w:t>zakończenie wszelkich robót budowlanych i montażowych, dostaw sprzętu, odbiorów itp., oraz zgłoszenia do odpowiednich organów zamiaru przystąpienia do użytkowania obiektów, potwierdzonego przez wydanie decyzji o pozwoleniu na użytkowanie lub zaświadczeń o zakończeniu robót budowlanych wydanych przez te organy, a także przekazaniem Zamawiając</w:t>
      </w:r>
      <w:r w:rsidR="007767CE">
        <w:rPr>
          <w:sz w:val="24"/>
        </w:rPr>
        <w:t>emu</w:t>
      </w:r>
      <w:r w:rsidRPr="00781109">
        <w:rPr>
          <w:sz w:val="24"/>
        </w:rPr>
        <w:t xml:space="preserve"> przedmiotu zamówienia w </w:t>
      </w:r>
      <w:r w:rsidRPr="00781109">
        <w:t xml:space="preserve"> </w:t>
      </w:r>
      <w:r w:rsidRPr="00781109">
        <w:rPr>
          <w:rFonts w:eastAsiaTheme="minorHAnsi" w:cstheme="minorHAnsi"/>
          <w:sz w:val="24"/>
          <w:lang w:bidi="ar-SA"/>
        </w:rPr>
        <w:t xml:space="preserve">terminie nie dłuższym niż </w:t>
      </w:r>
      <w:r w:rsidR="00D5085B" w:rsidRPr="003C3E70">
        <w:rPr>
          <w:rFonts w:eastAsiaTheme="minorHAnsi" w:cstheme="minorHAnsi"/>
          <w:b/>
          <w:bCs/>
          <w:sz w:val="24"/>
          <w:lang w:bidi="ar-SA"/>
        </w:rPr>
        <w:t>6</w:t>
      </w:r>
      <w:r w:rsidRPr="003C3E70">
        <w:rPr>
          <w:rFonts w:eastAsiaTheme="minorHAnsi" w:cstheme="minorHAnsi"/>
          <w:b/>
          <w:bCs/>
          <w:sz w:val="24"/>
          <w:lang w:bidi="ar-SA"/>
        </w:rPr>
        <w:t> miesięcy</w:t>
      </w:r>
      <w:r w:rsidRPr="00781109">
        <w:rPr>
          <w:rFonts w:eastAsiaTheme="minorHAnsi" w:cstheme="minorHAnsi"/>
          <w:sz w:val="24"/>
          <w:lang w:bidi="ar-SA"/>
        </w:rPr>
        <w:t xml:space="preserve"> </w:t>
      </w:r>
      <w:r w:rsidRPr="007767CE">
        <w:rPr>
          <w:rFonts w:eastAsiaTheme="minorHAnsi" w:cstheme="minorHAnsi"/>
          <w:b/>
          <w:bCs/>
          <w:sz w:val="24"/>
          <w:lang w:bidi="ar-SA"/>
        </w:rPr>
        <w:t xml:space="preserve">od daty </w:t>
      </w:r>
      <w:r w:rsidR="000F1E22">
        <w:rPr>
          <w:rFonts w:eastAsiaTheme="minorHAnsi" w:cstheme="minorHAnsi"/>
          <w:b/>
          <w:bCs/>
          <w:sz w:val="24"/>
          <w:lang w:bidi="ar-SA"/>
        </w:rPr>
        <w:t>podpisania umowy</w:t>
      </w:r>
      <w:r w:rsidRPr="00781109">
        <w:rPr>
          <w:rFonts w:eastAsiaTheme="minorHAnsi" w:cstheme="minorHAnsi"/>
          <w:sz w:val="24"/>
          <w:lang w:bidi="ar-SA"/>
        </w:rPr>
        <w:t>.</w:t>
      </w:r>
    </w:p>
    <w:p w14:paraId="3D5FFB0A" w14:textId="59B8B089" w:rsidR="00E71722" w:rsidRPr="00781109" w:rsidRDefault="00E71722" w:rsidP="00CE58F4">
      <w:pPr>
        <w:pStyle w:val="Akapitzlist"/>
        <w:autoSpaceDE w:val="0"/>
        <w:autoSpaceDN w:val="0"/>
        <w:adjustRightInd w:val="0"/>
        <w:spacing w:line="276" w:lineRule="auto"/>
        <w:ind w:left="0" w:firstLine="357"/>
        <w:jc w:val="both"/>
        <w:rPr>
          <w:rFonts w:eastAsiaTheme="minorHAnsi" w:cstheme="minorHAnsi"/>
          <w:sz w:val="24"/>
          <w:lang w:bidi="ar-SA"/>
        </w:rPr>
      </w:pPr>
      <w:r>
        <w:rPr>
          <w:rFonts w:eastAsiaTheme="minorHAnsi" w:cstheme="minorHAnsi"/>
          <w:sz w:val="24"/>
          <w:lang w:bidi="ar-SA"/>
        </w:rPr>
        <w:t xml:space="preserve">Przekazanie placu budowy nastąpi do </w:t>
      </w:r>
      <w:r w:rsidR="00D21745">
        <w:rPr>
          <w:rFonts w:eastAsiaTheme="minorHAnsi" w:cstheme="minorHAnsi"/>
          <w:sz w:val="24"/>
          <w:lang w:bidi="ar-SA"/>
        </w:rPr>
        <w:t>10 dni</w:t>
      </w:r>
      <w:r>
        <w:rPr>
          <w:rFonts w:eastAsiaTheme="minorHAnsi" w:cstheme="minorHAnsi"/>
          <w:sz w:val="24"/>
          <w:lang w:bidi="ar-SA"/>
        </w:rPr>
        <w:t xml:space="preserve"> od </w:t>
      </w:r>
      <w:r w:rsidR="00BE3D9C">
        <w:rPr>
          <w:rFonts w:eastAsiaTheme="minorHAnsi" w:cstheme="minorHAnsi"/>
          <w:sz w:val="24"/>
          <w:lang w:bidi="ar-SA"/>
        </w:rPr>
        <w:t>podpisania umowy</w:t>
      </w:r>
      <w:r w:rsidR="0044543C">
        <w:rPr>
          <w:rFonts w:eastAsiaTheme="minorHAnsi" w:cstheme="minorHAnsi"/>
          <w:sz w:val="24"/>
          <w:lang w:bidi="ar-SA"/>
        </w:rPr>
        <w:t xml:space="preserve">. Wykonawca zobowiązany jest do </w:t>
      </w:r>
      <w:r>
        <w:rPr>
          <w:rFonts w:eastAsiaTheme="minorHAnsi" w:cstheme="minorHAnsi"/>
          <w:sz w:val="24"/>
          <w:lang w:bidi="ar-SA"/>
        </w:rPr>
        <w:t>dostarczenia Zamawiającemu kompletu dokumentów niezbędnych do zgłoszenia do odpowiedniego Inspektoratu Nadzoru Budowlanego rozpoczęcia robót budowlanych.</w:t>
      </w:r>
      <w:r w:rsidR="0087339C">
        <w:rPr>
          <w:rFonts w:eastAsiaTheme="minorHAnsi" w:cstheme="minorHAnsi"/>
          <w:sz w:val="24"/>
          <w:lang w:bidi="ar-SA"/>
        </w:rPr>
        <w:t xml:space="preserve"> </w:t>
      </w:r>
      <w:r w:rsidR="00B26F07">
        <w:rPr>
          <w:rFonts w:eastAsiaTheme="minorHAnsi" w:cstheme="minorHAnsi"/>
          <w:sz w:val="24"/>
          <w:lang w:bidi="ar-SA"/>
        </w:rPr>
        <w:t xml:space="preserve">Zaleca się </w:t>
      </w:r>
      <w:r w:rsidR="00C27ADF">
        <w:rPr>
          <w:rFonts w:eastAsiaTheme="minorHAnsi" w:cstheme="minorHAnsi"/>
          <w:sz w:val="24"/>
          <w:lang w:bidi="ar-SA"/>
        </w:rPr>
        <w:t>dostarczenie tych dokumentów w dniu podpisania umowy.</w:t>
      </w:r>
    </w:p>
    <w:p w14:paraId="6887BC7B" w14:textId="708B0AB5" w:rsidR="007714CD" w:rsidRPr="00043DE5" w:rsidRDefault="007714CD" w:rsidP="00BE34DC">
      <w:pPr>
        <w:pStyle w:val="Nagwek1"/>
        <w:autoSpaceDE w:val="0"/>
        <w:autoSpaceDN w:val="0"/>
        <w:adjustRightInd w:val="0"/>
        <w:ind w:left="360"/>
        <w:rPr>
          <w:i/>
          <w:iCs/>
          <w:u w:val="single"/>
        </w:rPr>
      </w:pPr>
      <w:r w:rsidRPr="00043DE5">
        <w:rPr>
          <w:i/>
          <w:iCs/>
          <w:u w:val="single"/>
        </w:rPr>
        <w:t>Załączniki do OPZ:</w:t>
      </w:r>
    </w:p>
    <w:p w14:paraId="3EEBD993" w14:textId="536CA0C9" w:rsidR="004B3D8E" w:rsidRPr="00781109" w:rsidRDefault="00540300" w:rsidP="00383E95">
      <w:pPr>
        <w:pStyle w:val="Akapitzlist"/>
        <w:numPr>
          <w:ilvl w:val="0"/>
          <w:numId w:val="38"/>
        </w:numPr>
        <w:jc w:val="both"/>
        <w:rPr>
          <w:sz w:val="24"/>
        </w:rPr>
      </w:pPr>
      <w:r w:rsidRPr="00744BD6">
        <w:rPr>
          <w:sz w:val="24"/>
        </w:rPr>
        <w:t xml:space="preserve">Dokumentacja projektowa: </w:t>
      </w:r>
    </w:p>
    <w:p w14:paraId="55D386BE" w14:textId="011B058B" w:rsidR="0012427F" w:rsidRPr="00F90745" w:rsidRDefault="0012427F" w:rsidP="00F90745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spacing w:val="-7"/>
          <w:sz w:val="24"/>
        </w:rPr>
      </w:pPr>
      <w:r w:rsidRPr="00F90745">
        <w:rPr>
          <w:rFonts w:cs="Arial"/>
          <w:spacing w:val="-7"/>
          <w:sz w:val="24"/>
        </w:rPr>
        <w:t xml:space="preserve">projekt </w:t>
      </w:r>
      <w:r w:rsidR="00ED3482" w:rsidRPr="00F90745">
        <w:rPr>
          <w:rFonts w:cs="Arial"/>
          <w:spacing w:val="-7"/>
          <w:sz w:val="24"/>
        </w:rPr>
        <w:t>budowlany</w:t>
      </w:r>
      <w:r w:rsidR="00CB404B" w:rsidRPr="00F90745">
        <w:rPr>
          <w:rFonts w:cs="Arial"/>
          <w:spacing w:val="-7"/>
          <w:sz w:val="24"/>
        </w:rPr>
        <w:t xml:space="preserve"> TOM 1 i 2</w:t>
      </w:r>
      <w:r w:rsidRPr="00F90745">
        <w:rPr>
          <w:rFonts w:cs="Arial"/>
          <w:spacing w:val="-7"/>
          <w:sz w:val="24"/>
        </w:rPr>
        <w:t xml:space="preserve"> </w:t>
      </w:r>
    </w:p>
    <w:p w14:paraId="222E1228" w14:textId="77777777" w:rsidR="0012427F" w:rsidRPr="00D811AB" w:rsidRDefault="0012427F" w:rsidP="0012427F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spacing w:val="-7"/>
          <w:sz w:val="24"/>
        </w:rPr>
      </w:pPr>
      <w:r w:rsidRPr="0031105C">
        <w:rPr>
          <w:rFonts w:cs="Arial"/>
          <w:spacing w:val="-7"/>
          <w:sz w:val="24"/>
        </w:rPr>
        <w:t xml:space="preserve">projekt techniczny, </w:t>
      </w:r>
    </w:p>
    <w:p w14:paraId="5C7B5B40" w14:textId="7C561638" w:rsidR="0012427F" w:rsidRDefault="0012427F" w:rsidP="0012427F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spacing w:val="-7"/>
          <w:sz w:val="24"/>
        </w:rPr>
      </w:pPr>
      <w:r w:rsidRPr="0031105C">
        <w:rPr>
          <w:rFonts w:cs="Arial"/>
          <w:spacing w:val="-7"/>
          <w:sz w:val="24"/>
        </w:rPr>
        <w:t xml:space="preserve">projekt </w:t>
      </w:r>
      <w:r w:rsidRPr="00D811AB">
        <w:rPr>
          <w:rFonts w:cs="Arial"/>
          <w:spacing w:val="-7"/>
          <w:sz w:val="24"/>
        </w:rPr>
        <w:t>odtworzenia</w:t>
      </w:r>
      <w:r w:rsidRPr="0031105C">
        <w:rPr>
          <w:rFonts w:cs="Arial"/>
          <w:spacing w:val="-7"/>
          <w:sz w:val="24"/>
        </w:rPr>
        <w:t xml:space="preserve"> nawierzchni </w:t>
      </w:r>
      <w:r w:rsidR="00542648">
        <w:rPr>
          <w:rFonts w:cs="Arial"/>
          <w:spacing w:val="-7"/>
          <w:sz w:val="24"/>
        </w:rPr>
        <w:t xml:space="preserve">– ul. </w:t>
      </w:r>
      <w:proofErr w:type="spellStart"/>
      <w:r w:rsidR="00542648">
        <w:rPr>
          <w:rFonts w:cs="Arial"/>
          <w:spacing w:val="-7"/>
          <w:sz w:val="24"/>
        </w:rPr>
        <w:t>Mazańcowicka</w:t>
      </w:r>
      <w:proofErr w:type="spellEnd"/>
      <w:r w:rsidRPr="0031105C">
        <w:rPr>
          <w:rFonts w:cs="Arial"/>
          <w:spacing w:val="-7"/>
          <w:sz w:val="24"/>
        </w:rPr>
        <w:t xml:space="preserve">, </w:t>
      </w:r>
    </w:p>
    <w:p w14:paraId="0D9F69AB" w14:textId="6376960E" w:rsidR="00542648" w:rsidRPr="00D811AB" w:rsidRDefault="00542648" w:rsidP="0012427F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spacing w:val="-7"/>
          <w:sz w:val="24"/>
        </w:rPr>
      </w:pPr>
      <w:r w:rsidRPr="0031105C">
        <w:rPr>
          <w:rFonts w:cs="Arial"/>
          <w:spacing w:val="-7"/>
          <w:sz w:val="24"/>
        </w:rPr>
        <w:t xml:space="preserve">projekt </w:t>
      </w:r>
      <w:r w:rsidRPr="00D811AB">
        <w:rPr>
          <w:rFonts w:cs="Arial"/>
          <w:spacing w:val="-7"/>
          <w:sz w:val="24"/>
        </w:rPr>
        <w:t>odtworzenia</w:t>
      </w:r>
      <w:r w:rsidRPr="0031105C">
        <w:rPr>
          <w:rFonts w:cs="Arial"/>
          <w:spacing w:val="-7"/>
          <w:sz w:val="24"/>
        </w:rPr>
        <w:t xml:space="preserve"> nawierzchni </w:t>
      </w:r>
      <w:r>
        <w:rPr>
          <w:rFonts w:cs="Arial"/>
          <w:spacing w:val="-7"/>
          <w:sz w:val="24"/>
        </w:rPr>
        <w:t>– ul. Stawowa</w:t>
      </w:r>
    </w:p>
    <w:p w14:paraId="283155C6" w14:textId="4D445926" w:rsidR="003E188E" w:rsidRDefault="0012427F" w:rsidP="00945257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spacing w:val="-7"/>
          <w:sz w:val="24"/>
        </w:rPr>
      </w:pPr>
      <w:r w:rsidRPr="0031105C">
        <w:rPr>
          <w:rFonts w:cs="Arial"/>
          <w:spacing w:val="-7"/>
          <w:sz w:val="24"/>
        </w:rPr>
        <w:t>projekt organizacji ruchu</w:t>
      </w:r>
    </w:p>
    <w:p w14:paraId="4C98AAEE" w14:textId="668D6F28" w:rsidR="007714CD" w:rsidRPr="00802598" w:rsidRDefault="00945257" w:rsidP="00383E95">
      <w:pPr>
        <w:pStyle w:val="Akapitzlist"/>
        <w:numPr>
          <w:ilvl w:val="0"/>
          <w:numId w:val="38"/>
        </w:numPr>
        <w:jc w:val="both"/>
        <w:rPr>
          <w:rFonts w:eastAsiaTheme="minorHAnsi" w:cstheme="minorHAnsi"/>
          <w:sz w:val="24"/>
          <w:lang w:bidi="ar-SA"/>
        </w:rPr>
      </w:pPr>
      <w:r w:rsidRPr="00802598">
        <w:rPr>
          <w:rFonts w:eastAsiaTheme="minorHAnsi" w:cstheme="minorHAnsi"/>
          <w:sz w:val="24"/>
          <w:lang w:bidi="ar-SA"/>
        </w:rPr>
        <w:t>Wytyczne dotyczące</w:t>
      </w:r>
      <w:r w:rsidR="00383E95" w:rsidRPr="00802598">
        <w:rPr>
          <w:rFonts w:eastAsiaTheme="minorHAnsi" w:cstheme="minorHAnsi"/>
          <w:sz w:val="24"/>
          <w:lang w:bidi="ar-SA"/>
        </w:rPr>
        <w:t xml:space="preserve"> sporządzenia wersji elektronicznej dokumentacji</w:t>
      </w:r>
      <w:r w:rsidR="00F90745">
        <w:rPr>
          <w:rFonts w:eastAsiaTheme="minorHAnsi" w:cstheme="minorHAnsi"/>
          <w:sz w:val="24"/>
          <w:lang w:bidi="ar-SA"/>
        </w:rPr>
        <w:t>.</w:t>
      </w:r>
    </w:p>
    <w:sectPr w:rsidR="007714CD" w:rsidRPr="00802598" w:rsidSect="008B70A9">
      <w:footerReference w:type="default" r:id="rId11"/>
      <w:headerReference w:type="first" r:id="rId12"/>
      <w:pgSz w:w="11906" w:h="16838"/>
      <w:pgMar w:top="1417" w:right="1417" w:bottom="1417" w:left="1417" w:header="284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F942E" w14:textId="77777777" w:rsidR="002A0A79" w:rsidRDefault="002A0A79" w:rsidP="00F43BF4">
      <w:r>
        <w:separator/>
      </w:r>
    </w:p>
  </w:endnote>
  <w:endnote w:type="continuationSeparator" w:id="0">
    <w:p w14:paraId="6E4846D0" w14:textId="77777777" w:rsidR="002A0A79" w:rsidRDefault="002A0A79" w:rsidP="00F43BF4">
      <w:r>
        <w:continuationSeparator/>
      </w:r>
    </w:p>
  </w:endnote>
  <w:endnote w:type="continuationNotice" w:id="1">
    <w:p w14:paraId="34ABB56D" w14:textId="77777777" w:rsidR="002A0A79" w:rsidRDefault="002A0A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544A9" w14:textId="42D52202" w:rsidR="0009734C" w:rsidRDefault="00A97915" w:rsidP="00B27A20">
    <w:pPr>
      <w:pStyle w:val="Stopka"/>
      <w:jc w:val="center"/>
      <w:rPr>
        <w:szCs w:val="16"/>
      </w:rPr>
    </w:pPr>
    <w:r>
      <w:rPr>
        <w:noProof/>
        <w:szCs w:val="16"/>
        <w:lang w:eastAsia="pl-PL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B544B1" wp14:editId="43D89FCD">
              <wp:simplePos x="0" y="0"/>
              <wp:positionH relativeFrom="column">
                <wp:posOffset>-61595</wp:posOffset>
              </wp:positionH>
              <wp:positionV relativeFrom="paragraph">
                <wp:posOffset>136525</wp:posOffset>
              </wp:positionV>
              <wp:extent cx="5610225" cy="0"/>
              <wp:effectExtent l="5080" t="12700" r="13970" b="63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102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56817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4.85pt;margin-top:10.75pt;width:441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UdmtQEAAFYDAAAOAAAAZHJzL2Uyb0RvYy54bWysU8Fu2zAMvQ/YPwi6L7YDpNiMOD2k6y7d&#10;FqDdBzCSbAuTRYFU4uTvJ6lJNnS3YT4Qoig+Pj7S6/vT5MTREFv0nWwWtRTGK9TWD5388fL44aMU&#10;HMFrcOhNJ8+G5f3m/bv1HFqzxBGdNiQSiOd2Dp0cYwxtVbEazQS8wGB8CvZIE8Tk0lBpgjmhT65a&#10;1vVdNSPpQKgMc7p9eA3KTcHve6Pi975nE4XrZOIWi6Vi99lWmzW0A0EYrbrQgH9gMYH1qegN6gEi&#10;iAPZv6AmqwgZ+7hQOFXY91aZ0kPqpqnfdPM8QjCllyQOh5tM/P9g1bfj1u8oU1cn/xyeUP1k4XE7&#10;gh9MIfByDmlwTZaqmgO3t5TscNiR2M9fUac3cIhYVDj1NGXI1J84FbHPN7HNKQqVLld3Tb1crqRQ&#10;11gF7TUxEMcvBieRD53kSGCHMW7R+zRSpKaUgeMTx0wL2mtCrurx0TpXJuu8mDv5aZXq5AijszoH&#10;i0PDfutIHCHvRvlKj2+eER68LmCjAf35co5g3es5FXf+Ik1WI68et3vU5x1dJUvDKywvi5a340+/&#10;ZP/+HTa/AAAA//8DAFBLAwQUAAYACAAAACEAIx9YBt0AAAAIAQAADwAAAGRycy9kb3ducmV2Lnht&#10;bEyPwW7CMBBE75X6D9ZW4lKBk1QUCHEQQuqhxwJSryZekkC8jmKHpHx9t+qhPe7MaPZNthltI27Y&#10;+dqRgngWgUAqnKmpVHA8vE2XIHzQZHTjCBV8oYdN/viQ6dS4gT7wtg+l4BLyqVZQhdCmUvqiQqv9&#10;zLVI7J1dZ3Xgsyul6fTA5baRSRS9Sqtr4g+VbnFXYXHd91YB+n4eR9uVLY/v9+H5M7lfhvag1ORp&#10;3K5BBBzDXxh+8BkdcmY6uZ6MF42C6WrBSQVJPAfB/nLxwlNOv4LMM/l/QP4NAAD//wMAUEsBAi0A&#10;FAAGAAgAAAAhALaDOJL+AAAA4QEAABMAAAAAAAAAAAAAAAAAAAAAAFtDb250ZW50X1R5cGVzXS54&#10;bWxQSwECLQAUAAYACAAAACEAOP0h/9YAAACUAQAACwAAAAAAAAAAAAAAAAAvAQAAX3JlbHMvLnJl&#10;bHNQSwECLQAUAAYACAAAACEAPpVHZrUBAABWAwAADgAAAAAAAAAAAAAAAAAuAgAAZHJzL2Uyb0Rv&#10;Yy54bWxQSwECLQAUAAYACAAAACEAIx9YBt0AAAAIAQAADwAAAAAAAAAAAAAAAAAPBAAAZHJzL2Rv&#10;d25yZXYueG1sUEsFBgAAAAAEAAQA8wAAABkFAAAAAA==&#10;"/>
          </w:pict>
        </mc:Fallback>
      </mc:AlternateContent>
    </w:r>
  </w:p>
  <w:p w14:paraId="3DB544AC" w14:textId="3A2BEFDF" w:rsidR="00CB5E02" w:rsidRPr="0008526F" w:rsidRDefault="006639DD" w:rsidP="0086374D">
    <w:pPr>
      <w:jc w:val="center"/>
      <w:rPr>
        <w:rFonts w:eastAsia="Times New Roman" w:cstheme="minorHAnsi"/>
        <w:szCs w:val="20"/>
        <w:lang w:eastAsia="pl-PL" w:bidi="ar-SA"/>
      </w:rPr>
    </w:pPr>
    <w:r>
      <w:rPr>
        <w:szCs w:val="16"/>
      </w:rPr>
      <w:t xml:space="preserve">Podzadanie 9A: </w:t>
    </w:r>
    <w:r w:rsidR="007B59C9" w:rsidRPr="007B59C9">
      <w:rPr>
        <w:rFonts w:eastAsia="Times New Roman" w:cstheme="minorHAnsi"/>
        <w:szCs w:val="20"/>
        <w:lang w:eastAsia="pl-PL" w:bidi="ar-SA"/>
      </w:rPr>
      <w:t xml:space="preserve">Budowa sieci kanalizacyjnej w ulicy </w:t>
    </w:r>
    <w:proofErr w:type="spellStart"/>
    <w:r w:rsidR="007B59C9" w:rsidRPr="007B59C9">
      <w:rPr>
        <w:rFonts w:eastAsia="Times New Roman" w:cstheme="minorHAnsi"/>
        <w:szCs w:val="20"/>
        <w:lang w:eastAsia="pl-PL" w:bidi="ar-SA"/>
      </w:rPr>
      <w:t>Mazańcowickiej</w:t>
    </w:r>
    <w:proofErr w:type="spellEnd"/>
    <w:r w:rsidR="007B59C9" w:rsidRPr="007B59C9">
      <w:rPr>
        <w:rFonts w:eastAsia="Times New Roman" w:cstheme="minorHAnsi"/>
        <w:szCs w:val="20"/>
        <w:lang w:eastAsia="pl-PL" w:bidi="ar-SA"/>
      </w:rPr>
      <w:t xml:space="preserve"> i Stawowej w </w:t>
    </w:r>
    <w:r w:rsidR="001417A5">
      <w:rPr>
        <w:rFonts w:eastAsia="Times New Roman" w:cstheme="minorHAnsi"/>
        <w:szCs w:val="20"/>
        <w:lang w:eastAsia="pl-PL" w:bidi="ar-SA"/>
      </w:rPr>
      <w:t>Czechowicach-Dziedzicach</w:t>
    </w:r>
    <w:r w:rsidR="0057629A">
      <w:rPr>
        <w:rFonts w:eastAsia="Times New Roman" w:cstheme="minorHAnsi"/>
        <w:szCs w:val="20"/>
        <w:lang w:eastAsia="pl-PL" w:bidi="ar-SA"/>
      </w:rPr>
      <w:tab/>
    </w:r>
    <w:r w:rsidR="0057629A">
      <w:rPr>
        <w:rFonts w:eastAsia="Times New Roman" w:cstheme="minorHAnsi"/>
        <w:szCs w:val="20"/>
        <w:lang w:eastAsia="pl-PL" w:bidi="ar-SA"/>
      </w:rPr>
      <w:tab/>
    </w:r>
    <w:r w:rsidR="0057629A">
      <w:rPr>
        <w:rFonts w:eastAsia="Times New Roman" w:cstheme="minorHAnsi"/>
        <w:szCs w:val="20"/>
        <w:lang w:eastAsia="pl-PL" w:bidi="ar-SA"/>
      </w:rPr>
      <w:tab/>
    </w:r>
    <w:r w:rsidR="0057629A">
      <w:rPr>
        <w:rFonts w:eastAsia="Times New Roman" w:cstheme="minorHAnsi"/>
        <w:szCs w:val="20"/>
        <w:lang w:eastAsia="pl-PL" w:bidi="ar-SA"/>
      </w:rPr>
      <w:tab/>
    </w:r>
    <w:r w:rsidR="0057629A">
      <w:rPr>
        <w:rFonts w:eastAsia="Times New Roman" w:cstheme="minorHAnsi"/>
        <w:szCs w:val="20"/>
        <w:lang w:eastAsia="pl-PL" w:bidi="ar-SA"/>
      </w:rPr>
      <w:tab/>
    </w:r>
    <w:r w:rsidR="0057629A">
      <w:rPr>
        <w:rFonts w:eastAsia="Times New Roman" w:cstheme="minorHAnsi"/>
        <w:szCs w:val="20"/>
        <w:lang w:eastAsia="pl-PL" w:bidi="ar-SA"/>
      </w:rPr>
      <w:tab/>
    </w:r>
    <w:r w:rsidR="0057629A">
      <w:rPr>
        <w:rFonts w:eastAsia="Times New Roman" w:cstheme="minorHAnsi"/>
        <w:szCs w:val="20"/>
        <w:lang w:eastAsia="pl-PL" w:bidi="ar-SA"/>
      </w:rPr>
      <w:tab/>
    </w:r>
    <w:r w:rsidR="0057629A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EC5585">
      <w:rPr>
        <w:rFonts w:eastAsia="Times New Roman" w:cstheme="minorHAnsi"/>
        <w:szCs w:val="20"/>
        <w:lang w:eastAsia="pl-PL" w:bidi="ar-SA"/>
      </w:rPr>
      <w:tab/>
    </w:r>
    <w:r w:rsidR="001F2E7D">
      <w:rPr>
        <w:rFonts w:eastAsia="Times New Roman" w:cstheme="minorHAnsi"/>
        <w:szCs w:val="20"/>
        <w:lang w:eastAsia="pl-PL" w:bidi="ar-SA"/>
      </w:rPr>
      <w:tab/>
    </w:r>
    <w:r w:rsidR="001F2E7D">
      <w:rPr>
        <w:rFonts w:eastAsia="Times New Roman" w:cstheme="minorHAnsi"/>
        <w:szCs w:val="20"/>
        <w:lang w:eastAsia="pl-PL" w:bidi="ar-SA"/>
      </w:rPr>
      <w:tab/>
    </w:r>
    <w:r w:rsidR="001F2E7D">
      <w:rPr>
        <w:rFonts w:eastAsia="Times New Roman" w:cstheme="minorHAnsi"/>
        <w:szCs w:val="20"/>
        <w:lang w:eastAsia="pl-PL" w:bidi="ar-SA"/>
      </w:rPr>
      <w:tab/>
    </w:r>
    <w:r w:rsidR="001F2E7D">
      <w:rPr>
        <w:rFonts w:eastAsia="Times New Roman" w:cstheme="minorHAnsi"/>
        <w:szCs w:val="20"/>
        <w:lang w:eastAsia="pl-PL" w:bidi="ar-SA"/>
      </w:rPr>
      <w:tab/>
    </w:r>
    <w:r w:rsidR="001F2E7D">
      <w:rPr>
        <w:rFonts w:eastAsia="Times New Roman" w:cstheme="minorHAnsi"/>
        <w:szCs w:val="20"/>
        <w:lang w:eastAsia="pl-PL" w:bidi="ar-SA"/>
      </w:rPr>
      <w:tab/>
    </w:r>
    <w:r w:rsidR="001F2E7D">
      <w:rPr>
        <w:rFonts w:eastAsia="Times New Roman" w:cstheme="minorHAnsi"/>
        <w:szCs w:val="20"/>
        <w:lang w:eastAsia="pl-PL" w:bidi="ar-SA"/>
      </w:rPr>
      <w:tab/>
    </w:r>
    <w:r w:rsidR="001F2E7D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62158F">
      <w:rPr>
        <w:rFonts w:eastAsia="Times New Roman" w:cstheme="minorHAnsi"/>
        <w:szCs w:val="20"/>
        <w:lang w:eastAsia="pl-PL" w:bidi="ar-SA"/>
      </w:rPr>
      <w:tab/>
    </w:r>
    <w:r w:rsidR="0008526F" w:rsidRPr="0008526F">
      <w:rPr>
        <w:rFonts w:eastAsia="Times New Roman" w:cstheme="minorHAnsi"/>
        <w:szCs w:val="20"/>
        <w:lang w:eastAsia="pl-PL" w:bidi="ar-SA"/>
      </w:rPr>
      <w:t xml:space="preserve">str. </w:t>
    </w:r>
    <w:r w:rsidR="00C543A1" w:rsidRPr="0008526F">
      <w:rPr>
        <w:rFonts w:eastAsia="Times New Roman" w:cstheme="minorHAnsi"/>
        <w:szCs w:val="20"/>
        <w:lang w:eastAsia="pl-PL" w:bidi="ar-SA"/>
      </w:rPr>
      <w:fldChar w:fldCharType="begin"/>
    </w:r>
    <w:r w:rsidR="0008526F" w:rsidRPr="0008526F">
      <w:rPr>
        <w:rFonts w:eastAsia="Times New Roman" w:cstheme="minorHAnsi"/>
        <w:szCs w:val="20"/>
        <w:lang w:eastAsia="pl-PL" w:bidi="ar-SA"/>
      </w:rPr>
      <w:instrText xml:space="preserve"> PAGE    \* MERGEFORMAT </w:instrText>
    </w:r>
    <w:r w:rsidR="00C543A1" w:rsidRPr="0008526F">
      <w:rPr>
        <w:rFonts w:eastAsia="Times New Roman" w:cstheme="minorHAnsi"/>
        <w:szCs w:val="20"/>
        <w:lang w:eastAsia="pl-PL" w:bidi="ar-SA"/>
      </w:rPr>
      <w:fldChar w:fldCharType="separate"/>
    </w:r>
    <w:r w:rsidR="005178A5">
      <w:rPr>
        <w:rFonts w:eastAsia="Times New Roman" w:cstheme="minorHAnsi"/>
        <w:noProof/>
        <w:szCs w:val="20"/>
        <w:lang w:eastAsia="pl-PL" w:bidi="ar-SA"/>
      </w:rPr>
      <w:t>5</w:t>
    </w:r>
    <w:r w:rsidR="00C543A1" w:rsidRPr="0008526F">
      <w:rPr>
        <w:rFonts w:eastAsia="Times New Roman" w:cstheme="minorHAnsi"/>
        <w:szCs w:val="20"/>
        <w:lang w:eastAsia="pl-PL" w:bidi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67B6" w14:textId="77777777" w:rsidR="002A0A79" w:rsidRDefault="002A0A79" w:rsidP="00F43BF4">
      <w:r>
        <w:separator/>
      </w:r>
    </w:p>
  </w:footnote>
  <w:footnote w:type="continuationSeparator" w:id="0">
    <w:p w14:paraId="2F7AB855" w14:textId="77777777" w:rsidR="002A0A79" w:rsidRDefault="002A0A79" w:rsidP="00F43BF4">
      <w:r>
        <w:continuationSeparator/>
      </w:r>
    </w:p>
  </w:footnote>
  <w:footnote w:type="continuationNotice" w:id="1">
    <w:p w14:paraId="68DBFB29" w14:textId="77777777" w:rsidR="002A0A79" w:rsidRDefault="002A0A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544AD" w14:textId="59808959" w:rsidR="008B70A9" w:rsidRDefault="008B70A9">
    <w:pPr>
      <w:pStyle w:val="Nagwek"/>
    </w:pPr>
  </w:p>
  <w:p w14:paraId="3DB544AE" w14:textId="77777777" w:rsidR="008B70A9" w:rsidRDefault="008B70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4EB7"/>
    <w:multiLevelType w:val="hybridMultilevel"/>
    <w:tmpl w:val="EB5E0FEE"/>
    <w:lvl w:ilvl="0" w:tplc="0415000F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68"/>
        </w:tabs>
        <w:ind w:left="72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88"/>
        </w:tabs>
        <w:ind w:left="79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708"/>
        </w:tabs>
        <w:ind w:left="8708" w:hanging="360"/>
      </w:pPr>
      <w:rPr>
        <w:rFonts w:ascii="Wingdings" w:hAnsi="Wingdings" w:hint="default"/>
      </w:rPr>
    </w:lvl>
  </w:abstractNum>
  <w:abstractNum w:abstractNumId="1" w15:restartNumberingAfterBreak="0">
    <w:nsid w:val="04427AF6"/>
    <w:multiLevelType w:val="hybridMultilevel"/>
    <w:tmpl w:val="1E24B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75DF9"/>
    <w:multiLevelType w:val="hybridMultilevel"/>
    <w:tmpl w:val="A262069A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 w15:restartNumberingAfterBreak="0">
    <w:nsid w:val="05BC1AE0"/>
    <w:multiLevelType w:val="hybridMultilevel"/>
    <w:tmpl w:val="C872438A"/>
    <w:lvl w:ilvl="0" w:tplc="F02458D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F11AD"/>
    <w:multiLevelType w:val="hybridMultilevel"/>
    <w:tmpl w:val="B13253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12B0D"/>
    <w:multiLevelType w:val="hybridMultilevel"/>
    <w:tmpl w:val="A1524858"/>
    <w:lvl w:ilvl="0" w:tplc="0B587B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616CB5"/>
    <w:multiLevelType w:val="hybridMultilevel"/>
    <w:tmpl w:val="AE348474"/>
    <w:lvl w:ilvl="0" w:tplc="EE606818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E9017F"/>
    <w:multiLevelType w:val="hybridMultilevel"/>
    <w:tmpl w:val="418A9CCE"/>
    <w:lvl w:ilvl="0" w:tplc="0415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8" w15:restartNumberingAfterBreak="0">
    <w:nsid w:val="23A93298"/>
    <w:multiLevelType w:val="hybridMultilevel"/>
    <w:tmpl w:val="DD688282"/>
    <w:lvl w:ilvl="0" w:tplc="D33AEC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0A4737"/>
    <w:multiLevelType w:val="hybridMultilevel"/>
    <w:tmpl w:val="B6848E26"/>
    <w:lvl w:ilvl="0" w:tplc="0B587B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351EAC"/>
    <w:multiLevelType w:val="hybridMultilevel"/>
    <w:tmpl w:val="C27C8534"/>
    <w:lvl w:ilvl="0" w:tplc="0B587B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41DF9"/>
    <w:multiLevelType w:val="hybridMultilevel"/>
    <w:tmpl w:val="50567F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27B43"/>
    <w:multiLevelType w:val="hybridMultilevel"/>
    <w:tmpl w:val="14DA7702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5BE12056"/>
    <w:multiLevelType w:val="hybridMultilevel"/>
    <w:tmpl w:val="81CE5FB2"/>
    <w:lvl w:ilvl="0" w:tplc="6A70B20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5C1E38CE"/>
    <w:multiLevelType w:val="hybridMultilevel"/>
    <w:tmpl w:val="BE2C4E9A"/>
    <w:lvl w:ilvl="0" w:tplc="B4280DDA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 w15:restartNumberingAfterBreak="0">
    <w:nsid w:val="5D456CAC"/>
    <w:multiLevelType w:val="hybridMultilevel"/>
    <w:tmpl w:val="82B82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B63A28"/>
    <w:multiLevelType w:val="hybridMultilevel"/>
    <w:tmpl w:val="15C20C8C"/>
    <w:lvl w:ilvl="0" w:tplc="98E4D57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90572"/>
    <w:multiLevelType w:val="hybridMultilevel"/>
    <w:tmpl w:val="1E88B6D8"/>
    <w:lvl w:ilvl="0" w:tplc="0B587B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A63EA9"/>
    <w:multiLevelType w:val="multilevel"/>
    <w:tmpl w:val="D5302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sz w:val="20"/>
        <w:szCs w:val="2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0D572D3"/>
    <w:multiLevelType w:val="hybridMultilevel"/>
    <w:tmpl w:val="D2EAF988"/>
    <w:lvl w:ilvl="0" w:tplc="041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0" w15:restartNumberingAfterBreak="0">
    <w:nsid w:val="71DE14F0"/>
    <w:multiLevelType w:val="hybridMultilevel"/>
    <w:tmpl w:val="BCE04E46"/>
    <w:lvl w:ilvl="0" w:tplc="0415000B">
      <w:start w:val="1"/>
      <w:numFmt w:val="bullet"/>
      <w:lvlText w:val=""/>
      <w:lvlJc w:val="left"/>
      <w:pPr>
        <w:ind w:left="11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21" w15:restartNumberingAfterBreak="0">
    <w:nsid w:val="721E3C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5970581"/>
    <w:multiLevelType w:val="hybridMultilevel"/>
    <w:tmpl w:val="0960F582"/>
    <w:lvl w:ilvl="0" w:tplc="290AD74A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EastAsia" w:hAnsiTheme="minorHAnsi" w:cs="Arial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942F2"/>
    <w:multiLevelType w:val="hybridMultilevel"/>
    <w:tmpl w:val="0E62211E"/>
    <w:lvl w:ilvl="0" w:tplc="0B587B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36359A"/>
    <w:multiLevelType w:val="hybridMultilevel"/>
    <w:tmpl w:val="BC20C4CE"/>
    <w:lvl w:ilvl="0" w:tplc="04150005">
      <w:start w:val="1"/>
      <w:numFmt w:val="bullet"/>
      <w:lvlText w:val="-"/>
      <w:lvlJc w:val="left"/>
      <w:pPr>
        <w:tabs>
          <w:tab w:val="num" w:pos="3366"/>
        </w:tabs>
        <w:ind w:left="3366" w:hanging="360"/>
      </w:pPr>
      <w:rPr>
        <w:rFonts w:ascii="Times New Roman" w:hAnsi="Times New Roman" w:cs="Times New Roman" w:hint="default"/>
      </w:rPr>
    </w:lvl>
    <w:lvl w:ilvl="1" w:tplc="04150003">
      <w:start w:val="2"/>
      <w:numFmt w:val="decimal"/>
      <w:lvlText w:val="%2."/>
      <w:lvlJc w:val="right"/>
      <w:pPr>
        <w:tabs>
          <w:tab w:val="num" w:pos="3842"/>
        </w:tabs>
        <w:ind w:left="3842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4562"/>
        </w:tabs>
        <w:ind w:left="456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282"/>
        </w:tabs>
        <w:ind w:left="528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6002"/>
        </w:tabs>
        <w:ind w:left="60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722"/>
        </w:tabs>
        <w:ind w:left="6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442"/>
        </w:tabs>
        <w:ind w:left="7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162"/>
        </w:tabs>
        <w:ind w:left="8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882"/>
        </w:tabs>
        <w:ind w:left="8882" w:hanging="360"/>
      </w:pPr>
      <w:rPr>
        <w:rFonts w:ascii="Wingdings" w:hAnsi="Wingdings" w:hint="default"/>
      </w:rPr>
    </w:lvl>
  </w:abstractNum>
  <w:abstractNum w:abstractNumId="25" w15:restartNumberingAfterBreak="0">
    <w:nsid w:val="7B083D8D"/>
    <w:multiLevelType w:val="hybridMultilevel"/>
    <w:tmpl w:val="5AEC7D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B5248"/>
    <w:multiLevelType w:val="hybridMultilevel"/>
    <w:tmpl w:val="5282D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0"/>
  </w:num>
  <w:num w:numId="3">
    <w:abstractNumId w:val="18"/>
  </w:num>
  <w:num w:numId="4">
    <w:abstractNumId w:val="10"/>
  </w:num>
  <w:num w:numId="5">
    <w:abstractNumId w:val="23"/>
  </w:num>
  <w:num w:numId="6">
    <w:abstractNumId w:val="1"/>
  </w:num>
  <w:num w:numId="7">
    <w:abstractNumId w:val="17"/>
  </w:num>
  <w:num w:numId="8">
    <w:abstractNumId w:val="5"/>
  </w:num>
  <w:num w:numId="9">
    <w:abstractNumId w:val="9"/>
  </w:num>
  <w:num w:numId="10">
    <w:abstractNumId w:val="19"/>
  </w:num>
  <w:num w:numId="11">
    <w:abstractNumId w:val="7"/>
  </w:num>
  <w:num w:numId="12">
    <w:abstractNumId w:val="8"/>
  </w:num>
  <w:num w:numId="13">
    <w:abstractNumId w:val="14"/>
  </w:num>
  <w:num w:numId="14">
    <w:abstractNumId w:val="2"/>
  </w:num>
  <w:num w:numId="15">
    <w:abstractNumId w:val="12"/>
  </w:num>
  <w:num w:numId="16">
    <w:abstractNumId w:val="21"/>
  </w:num>
  <w:num w:numId="17">
    <w:abstractNumId w:val="11"/>
  </w:num>
  <w:num w:numId="18">
    <w:abstractNumId w:val="15"/>
  </w:num>
  <w:num w:numId="19">
    <w:abstractNumId w:val="4"/>
  </w:num>
  <w:num w:numId="20">
    <w:abstractNumId w:val="25"/>
  </w:num>
  <w:num w:numId="21">
    <w:abstractNumId w:val="26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3"/>
  </w:num>
  <w:num w:numId="30">
    <w:abstractNumId w:val="18"/>
  </w:num>
  <w:num w:numId="31">
    <w:abstractNumId w:val="22"/>
  </w:num>
  <w:num w:numId="32">
    <w:abstractNumId w:val="16"/>
  </w:num>
  <w:num w:numId="33">
    <w:abstractNumId w:val="3"/>
  </w:num>
  <w:num w:numId="34">
    <w:abstractNumId w:val="20"/>
  </w:num>
  <w:num w:numId="35">
    <w:abstractNumId w:val="18"/>
  </w:num>
  <w:num w:numId="36">
    <w:abstractNumId w:val="18"/>
  </w:num>
  <w:num w:numId="37">
    <w:abstractNumId w:val="18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A25"/>
    <w:rsid w:val="0000063A"/>
    <w:rsid w:val="00004C44"/>
    <w:rsid w:val="00005743"/>
    <w:rsid w:val="0001263B"/>
    <w:rsid w:val="00013347"/>
    <w:rsid w:val="00016BEA"/>
    <w:rsid w:val="00020799"/>
    <w:rsid w:val="00021D2E"/>
    <w:rsid w:val="000240E8"/>
    <w:rsid w:val="00025FA2"/>
    <w:rsid w:val="0002622D"/>
    <w:rsid w:val="00030588"/>
    <w:rsid w:val="00030C04"/>
    <w:rsid w:val="0003128C"/>
    <w:rsid w:val="00033D90"/>
    <w:rsid w:val="000344F8"/>
    <w:rsid w:val="00035341"/>
    <w:rsid w:val="000365EA"/>
    <w:rsid w:val="0004164E"/>
    <w:rsid w:val="00043DE5"/>
    <w:rsid w:val="00053AE8"/>
    <w:rsid w:val="00057D3C"/>
    <w:rsid w:val="00061086"/>
    <w:rsid w:val="00061A08"/>
    <w:rsid w:val="00062BE0"/>
    <w:rsid w:val="000638EB"/>
    <w:rsid w:val="000640C8"/>
    <w:rsid w:val="00064960"/>
    <w:rsid w:val="000664FC"/>
    <w:rsid w:val="0006666D"/>
    <w:rsid w:val="00067512"/>
    <w:rsid w:val="00072117"/>
    <w:rsid w:val="00072E9C"/>
    <w:rsid w:val="00074A0B"/>
    <w:rsid w:val="00080626"/>
    <w:rsid w:val="0008526F"/>
    <w:rsid w:val="00085835"/>
    <w:rsid w:val="00096094"/>
    <w:rsid w:val="00096324"/>
    <w:rsid w:val="00097137"/>
    <w:rsid w:val="0009734C"/>
    <w:rsid w:val="000A0947"/>
    <w:rsid w:val="000A1879"/>
    <w:rsid w:val="000A4907"/>
    <w:rsid w:val="000A618A"/>
    <w:rsid w:val="000A7E4B"/>
    <w:rsid w:val="000B4BAE"/>
    <w:rsid w:val="000B7B5C"/>
    <w:rsid w:val="000C0EA6"/>
    <w:rsid w:val="000C1EA2"/>
    <w:rsid w:val="000C351C"/>
    <w:rsid w:val="000C36CB"/>
    <w:rsid w:val="000C3821"/>
    <w:rsid w:val="000C3CCA"/>
    <w:rsid w:val="000C5269"/>
    <w:rsid w:val="000D071C"/>
    <w:rsid w:val="000D1212"/>
    <w:rsid w:val="000D4BA3"/>
    <w:rsid w:val="000D6DE9"/>
    <w:rsid w:val="000E303B"/>
    <w:rsid w:val="000E3592"/>
    <w:rsid w:val="000F1E22"/>
    <w:rsid w:val="000F42C6"/>
    <w:rsid w:val="000F65CF"/>
    <w:rsid w:val="000F75BA"/>
    <w:rsid w:val="001031FE"/>
    <w:rsid w:val="001044E1"/>
    <w:rsid w:val="00105060"/>
    <w:rsid w:val="00106B0F"/>
    <w:rsid w:val="00107484"/>
    <w:rsid w:val="00110C32"/>
    <w:rsid w:val="00111262"/>
    <w:rsid w:val="00113DB6"/>
    <w:rsid w:val="001153EC"/>
    <w:rsid w:val="00116BF7"/>
    <w:rsid w:val="00116D9C"/>
    <w:rsid w:val="00120C8D"/>
    <w:rsid w:val="0012427F"/>
    <w:rsid w:val="00132FAE"/>
    <w:rsid w:val="001347A1"/>
    <w:rsid w:val="001351C4"/>
    <w:rsid w:val="001417A5"/>
    <w:rsid w:val="00142F9F"/>
    <w:rsid w:val="001440CD"/>
    <w:rsid w:val="001454C7"/>
    <w:rsid w:val="00145F9A"/>
    <w:rsid w:val="00146980"/>
    <w:rsid w:val="0014773C"/>
    <w:rsid w:val="001533C1"/>
    <w:rsid w:val="001549E7"/>
    <w:rsid w:val="0015574D"/>
    <w:rsid w:val="00156278"/>
    <w:rsid w:val="001568E0"/>
    <w:rsid w:val="00165DDA"/>
    <w:rsid w:val="00166305"/>
    <w:rsid w:val="0016702B"/>
    <w:rsid w:val="0017007B"/>
    <w:rsid w:val="00176FAA"/>
    <w:rsid w:val="00183C4F"/>
    <w:rsid w:val="00183F66"/>
    <w:rsid w:val="00186857"/>
    <w:rsid w:val="001868BA"/>
    <w:rsid w:val="001872EF"/>
    <w:rsid w:val="00187582"/>
    <w:rsid w:val="00191144"/>
    <w:rsid w:val="00191428"/>
    <w:rsid w:val="001919C4"/>
    <w:rsid w:val="00191EE0"/>
    <w:rsid w:val="0019202D"/>
    <w:rsid w:val="00193142"/>
    <w:rsid w:val="00193FA7"/>
    <w:rsid w:val="00195E40"/>
    <w:rsid w:val="001A1057"/>
    <w:rsid w:val="001A1257"/>
    <w:rsid w:val="001A1DC4"/>
    <w:rsid w:val="001A2708"/>
    <w:rsid w:val="001A41C4"/>
    <w:rsid w:val="001A4649"/>
    <w:rsid w:val="001B0743"/>
    <w:rsid w:val="001B230C"/>
    <w:rsid w:val="001B2605"/>
    <w:rsid w:val="001B2FEA"/>
    <w:rsid w:val="001B6369"/>
    <w:rsid w:val="001C045A"/>
    <w:rsid w:val="001C1B1E"/>
    <w:rsid w:val="001C30DB"/>
    <w:rsid w:val="001C4180"/>
    <w:rsid w:val="001C7A16"/>
    <w:rsid w:val="001D1168"/>
    <w:rsid w:val="001D1F0D"/>
    <w:rsid w:val="001D60CA"/>
    <w:rsid w:val="001E1650"/>
    <w:rsid w:val="001E2BAB"/>
    <w:rsid w:val="001E4211"/>
    <w:rsid w:val="001F0661"/>
    <w:rsid w:val="001F1321"/>
    <w:rsid w:val="001F1F68"/>
    <w:rsid w:val="001F2384"/>
    <w:rsid w:val="001F280C"/>
    <w:rsid w:val="001F2E7D"/>
    <w:rsid w:val="001F406C"/>
    <w:rsid w:val="001F61DB"/>
    <w:rsid w:val="00200261"/>
    <w:rsid w:val="00202415"/>
    <w:rsid w:val="00206E6E"/>
    <w:rsid w:val="0020726E"/>
    <w:rsid w:val="00210DAE"/>
    <w:rsid w:val="00211A57"/>
    <w:rsid w:val="00211DF5"/>
    <w:rsid w:val="00212A8E"/>
    <w:rsid w:val="00216BB4"/>
    <w:rsid w:val="002171F8"/>
    <w:rsid w:val="0022264D"/>
    <w:rsid w:val="00222BC7"/>
    <w:rsid w:val="002246E7"/>
    <w:rsid w:val="00224984"/>
    <w:rsid w:val="00232402"/>
    <w:rsid w:val="00240962"/>
    <w:rsid w:val="00242C47"/>
    <w:rsid w:val="00247EF8"/>
    <w:rsid w:val="00253DD2"/>
    <w:rsid w:val="00256B98"/>
    <w:rsid w:val="00260313"/>
    <w:rsid w:val="00261003"/>
    <w:rsid w:val="00261CF1"/>
    <w:rsid w:val="00266986"/>
    <w:rsid w:val="002669C8"/>
    <w:rsid w:val="00270078"/>
    <w:rsid w:val="00272503"/>
    <w:rsid w:val="00274C07"/>
    <w:rsid w:val="002750BA"/>
    <w:rsid w:val="002750D7"/>
    <w:rsid w:val="0027527F"/>
    <w:rsid w:val="00275651"/>
    <w:rsid w:val="00275D6A"/>
    <w:rsid w:val="0027788F"/>
    <w:rsid w:val="00280ACA"/>
    <w:rsid w:val="00283DA6"/>
    <w:rsid w:val="002856A9"/>
    <w:rsid w:val="00285F33"/>
    <w:rsid w:val="00285F5F"/>
    <w:rsid w:val="00290923"/>
    <w:rsid w:val="0029585A"/>
    <w:rsid w:val="002A09CA"/>
    <w:rsid w:val="002A0A79"/>
    <w:rsid w:val="002A1D8F"/>
    <w:rsid w:val="002A2DB2"/>
    <w:rsid w:val="002A2E6D"/>
    <w:rsid w:val="002A315D"/>
    <w:rsid w:val="002A7A2F"/>
    <w:rsid w:val="002B76C1"/>
    <w:rsid w:val="002C00D2"/>
    <w:rsid w:val="002C1619"/>
    <w:rsid w:val="002C6739"/>
    <w:rsid w:val="002C7BC8"/>
    <w:rsid w:val="002C7DD6"/>
    <w:rsid w:val="002D6511"/>
    <w:rsid w:val="002D66FB"/>
    <w:rsid w:val="002D7558"/>
    <w:rsid w:val="002E0598"/>
    <w:rsid w:val="002E1273"/>
    <w:rsid w:val="002E22A5"/>
    <w:rsid w:val="002E2A4D"/>
    <w:rsid w:val="002E2AC9"/>
    <w:rsid w:val="002E4481"/>
    <w:rsid w:val="002E583A"/>
    <w:rsid w:val="002F397C"/>
    <w:rsid w:val="002F5E04"/>
    <w:rsid w:val="003013D4"/>
    <w:rsid w:val="003024CF"/>
    <w:rsid w:val="003040F9"/>
    <w:rsid w:val="003057F4"/>
    <w:rsid w:val="00306393"/>
    <w:rsid w:val="00307B0B"/>
    <w:rsid w:val="00311A93"/>
    <w:rsid w:val="00313897"/>
    <w:rsid w:val="00313CF5"/>
    <w:rsid w:val="00313FE1"/>
    <w:rsid w:val="0031589C"/>
    <w:rsid w:val="003165A5"/>
    <w:rsid w:val="00317E8A"/>
    <w:rsid w:val="00323A8D"/>
    <w:rsid w:val="0032730A"/>
    <w:rsid w:val="00327F05"/>
    <w:rsid w:val="00333789"/>
    <w:rsid w:val="00340AF2"/>
    <w:rsid w:val="00340E21"/>
    <w:rsid w:val="00343676"/>
    <w:rsid w:val="00344A0B"/>
    <w:rsid w:val="00346E8D"/>
    <w:rsid w:val="00347058"/>
    <w:rsid w:val="003506D6"/>
    <w:rsid w:val="0035098C"/>
    <w:rsid w:val="00351880"/>
    <w:rsid w:val="0035493A"/>
    <w:rsid w:val="003553B3"/>
    <w:rsid w:val="00357205"/>
    <w:rsid w:val="00361811"/>
    <w:rsid w:val="00366E11"/>
    <w:rsid w:val="00366E6B"/>
    <w:rsid w:val="00367034"/>
    <w:rsid w:val="0037402D"/>
    <w:rsid w:val="00375141"/>
    <w:rsid w:val="00375A15"/>
    <w:rsid w:val="00382617"/>
    <w:rsid w:val="00383957"/>
    <w:rsid w:val="00383E93"/>
    <w:rsid w:val="00383E95"/>
    <w:rsid w:val="00393054"/>
    <w:rsid w:val="00394950"/>
    <w:rsid w:val="003A4D34"/>
    <w:rsid w:val="003B0724"/>
    <w:rsid w:val="003B4885"/>
    <w:rsid w:val="003B57C2"/>
    <w:rsid w:val="003B7B6D"/>
    <w:rsid w:val="003C005D"/>
    <w:rsid w:val="003C3E70"/>
    <w:rsid w:val="003C61BC"/>
    <w:rsid w:val="003C7614"/>
    <w:rsid w:val="003C769E"/>
    <w:rsid w:val="003D0BC5"/>
    <w:rsid w:val="003D139E"/>
    <w:rsid w:val="003D2458"/>
    <w:rsid w:val="003D3BF1"/>
    <w:rsid w:val="003D60CB"/>
    <w:rsid w:val="003E0B9F"/>
    <w:rsid w:val="003E188E"/>
    <w:rsid w:val="003E651C"/>
    <w:rsid w:val="003F4354"/>
    <w:rsid w:val="003F4FB1"/>
    <w:rsid w:val="00400F70"/>
    <w:rsid w:val="00401439"/>
    <w:rsid w:val="00404015"/>
    <w:rsid w:val="0041086A"/>
    <w:rsid w:val="00410FED"/>
    <w:rsid w:val="00412320"/>
    <w:rsid w:val="0041293A"/>
    <w:rsid w:val="00420AB5"/>
    <w:rsid w:val="004211A2"/>
    <w:rsid w:val="004238A1"/>
    <w:rsid w:val="004312E6"/>
    <w:rsid w:val="00431FD2"/>
    <w:rsid w:val="004349E9"/>
    <w:rsid w:val="00434F22"/>
    <w:rsid w:val="00434FC7"/>
    <w:rsid w:val="0044199C"/>
    <w:rsid w:val="0044335D"/>
    <w:rsid w:val="00444C3B"/>
    <w:rsid w:val="0044543C"/>
    <w:rsid w:val="0045221C"/>
    <w:rsid w:val="004541A9"/>
    <w:rsid w:val="00454D59"/>
    <w:rsid w:val="00460C76"/>
    <w:rsid w:val="00461192"/>
    <w:rsid w:val="0046151C"/>
    <w:rsid w:val="00472C76"/>
    <w:rsid w:val="00473375"/>
    <w:rsid w:val="00474721"/>
    <w:rsid w:val="00474E5A"/>
    <w:rsid w:val="004818CA"/>
    <w:rsid w:val="00481EA1"/>
    <w:rsid w:val="00482D6E"/>
    <w:rsid w:val="004844FF"/>
    <w:rsid w:val="00485DC0"/>
    <w:rsid w:val="00494027"/>
    <w:rsid w:val="0049499E"/>
    <w:rsid w:val="0049796F"/>
    <w:rsid w:val="00497E66"/>
    <w:rsid w:val="004A182B"/>
    <w:rsid w:val="004A373F"/>
    <w:rsid w:val="004A5974"/>
    <w:rsid w:val="004B009D"/>
    <w:rsid w:val="004B292C"/>
    <w:rsid w:val="004B34BB"/>
    <w:rsid w:val="004B3D8E"/>
    <w:rsid w:val="004B6029"/>
    <w:rsid w:val="004B7017"/>
    <w:rsid w:val="004C2F89"/>
    <w:rsid w:val="004C31A9"/>
    <w:rsid w:val="004C3446"/>
    <w:rsid w:val="004D3311"/>
    <w:rsid w:val="004D34F1"/>
    <w:rsid w:val="004D7880"/>
    <w:rsid w:val="004E017B"/>
    <w:rsid w:val="004E128C"/>
    <w:rsid w:val="004E1FB7"/>
    <w:rsid w:val="004E4BFA"/>
    <w:rsid w:val="004E4D24"/>
    <w:rsid w:val="004F183A"/>
    <w:rsid w:val="004F2F21"/>
    <w:rsid w:val="004F553C"/>
    <w:rsid w:val="004F68FA"/>
    <w:rsid w:val="00503D0A"/>
    <w:rsid w:val="00503FAB"/>
    <w:rsid w:val="005045DD"/>
    <w:rsid w:val="005127A9"/>
    <w:rsid w:val="005143E2"/>
    <w:rsid w:val="0051531C"/>
    <w:rsid w:val="005178A5"/>
    <w:rsid w:val="005220DD"/>
    <w:rsid w:val="005328BF"/>
    <w:rsid w:val="00534095"/>
    <w:rsid w:val="00540300"/>
    <w:rsid w:val="00542648"/>
    <w:rsid w:val="00545D41"/>
    <w:rsid w:val="005507E9"/>
    <w:rsid w:val="005531DD"/>
    <w:rsid w:val="005531F7"/>
    <w:rsid w:val="0055484B"/>
    <w:rsid w:val="00554FCA"/>
    <w:rsid w:val="00562DCF"/>
    <w:rsid w:val="005639EC"/>
    <w:rsid w:val="00564E7A"/>
    <w:rsid w:val="005704FC"/>
    <w:rsid w:val="005730A1"/>
    <w:rsid w:val="00574305"/>
    <w:rsid w:val="0057629A"/>
    <w:rsid w:val="00576DC4"/>
    <w:rsid w:val="00576FF1"/>
    <w:rsid w:val="005857F6"/>
    <w:rsid w:val="005862CE"/>
    <w:rsid w:val="005862DE"/>
    <w:rsid w:val="0058737D"/>
    <w:rsid w:val="005911F8"/>
    <w:rsid w:val="00592867"/>
    <w:rsid w:val="00594682"/>
    <w:rsid w:val="00596124"/>
    <w:rsid w:val="005971A4"/>
    <w:rsid w:val="005A235F"/>
    <w:rsid w:val="005A26B8"/>
    <w:rsid w:val="005A497D"/>
    <w:rsid w:val="005A7399"/>
    <w:rsid w:val="005B0654"/>
    <w:rsid w:val="005B28BF"/>
    <w:rsid w:val="005B4AAC"/>
    <w:rsid w:val="005B69C6"/>
    <w:rsid w:val="005B70B6"/>
    <w:rsid w:val="005B7EAB"/>
    <w:rsid w:val="005C346B"/>
    <w:rsid w:val="005C447D"/>
    <w:rsid w:val="005C468E"/>
    <w:rsid w:val="005D332F"/>
    <w:rsid w:val="005D5C68"/>
    <w:rsid w:val="005D73BE"/>
    <w:rsid w:val="005E379D"/>
    <w:rsid w:val="005E3B13"/>
    <w:rsid w:val="005F4FAE"/>
    <w:rsid w:val="005F76E0"/>
    <w:rsid w:val="00601BED"/>
    <w:rsid w:val="0060579A"/>
    <w:rsid w:val="00610D97"/>
    <w:rsid w:val="00612372"/>
    <w:rsid w:val="00613F7B"/>
    <w:rsid w:val="00614355"/>
    <w:rsid w:val="00615714"/>
    <w:rsid w:val="006163E2"/>
    <w:rsid w:val="0062158F"/>
    <w:rsid w:val="00623BEC"/>
    <w:rsid w:val="0062515D"/>
    <w:rsid w:val="0062625F"/>
    <w:rsid w:val="0062711F"/>
    <w:rsid w:val="006305BA"/>
    <w:rsid w:val="00630CC8"/>
    <w:rsid w:val="006355C1"/>
    <w:rsid w:val="00635EFA"/>
    <w:rsid w:val="00637E67"/>
    <w:rsid w:val="0064070A"/>
    <w:rsid w:val="0064200E"/>
    <w:rsid w:val="00642074"/>
    <w:rsid w:val="00642677"/>
    <w:rsid w:val="00646414"/>
    <w:rsid w:val="0064748B"/>
    <w:rsid w:val="00654590"/>
    <w:rsid w:val="00657AF3"/>
    <w:rsid w:val="00660F9A"/>
    <w:rsid w:val="00661155"/>
    <w:rsid w:val="0066142C"/>
    <w:rsid w:val="00661843"/>
    <w:rsid w:val="0066364B"/>
    <w:rsid w:val="006639DD"/>
    <w:rsid w:val="006672CD"/>
    <w:rsid w:val="00670610"/>
    <w:rsid w:val="00671E9D"/>
    <w:rsid w:val="00673918"/>
    <w:rsid w:val="0068300C"/>
    <w:rsid w:val="00686086"/>
    <w:rsid w:val="0068682A"/>
    <w:rsid w:val="00691213"/>
    <w:rsid w:val="00693B26"/>
    <w:rsid w:val="006977C5"/>
    <w:rsid w:val="006A0161"/>
    <w:rsid w:val="006A17D0"/>
    <w:rsid w:val="006A4AAE"/>
    <w:rsid w:val="006A5387"/>
    <w:rsid w:val="006B0A04"/>
    <w:rsid w:val="006B2228"/>
    <w:rsid w:val="006B2DCC"/>
    <w:rsid w:val="006B5BD4"/>
    <w:rsid w:val="006C344C"/>
    <w:rsid w:val="006C5A36"/>
    <w:rsid w:val="006D23AB"/>
    <w:rsid w:val="006D378A"/>
    <w:rsid w:val="006D48FF"/>
    <w:rsid w:val="006D5209"/>
    <w:rsid w:val="006D7189"/>
    <w:rsid w:val="006E1122"/>
    <w:rsid w:val="006E2B01"/>
    <w:rsid w:val="006E2CA8"/>
    <w:rsid w:val="006E5406"/>
    <w:rsid w:val="006F1E8E"/>
    <w:rsid w:val="006F3942"/>
    <w:rsid w:val="006F61CA"/>
    <w:rsid w:val="006F629A"/>
    <w:rsid w:val="006F699E"/>
    <w:rsid w:val="0070003B"/>
    <w:rsid w:val="00700CF3"/>
    <w:rsid w:val="00702F63"/>
    <w:rsid w:val="007103B1"/>
    <w:rsid w:val="00711EC9"/>
    <w:rsid w:val="0071294D"/>
    <w:rsid w:val="00714CE0"/>
    <w:rsid w:val="007172AA"/>
    <w:rsid w:val="00720830"/>
    <w:rsid w:val="00721FDC"/>
    <w:rsid w:val="00722C8C"/>
    <w:rsid w:val="00723C82"/>
    <w:rsid w:val="00724FDE"/>
    <w:rsid w:val="00726599"/>
    <w:rsid w:val="00727103"/>
    <w:rsid w:val="00730C51"/>
    <w:rsid w:val="007340A7"/>
    <w:rsid w:val="007365B2"/>
    <w:rsid w:val="00737F79"/>
    <w:rsid w:val="00741AB7"/>
    <w:rsid w:val="007448D1"/>
    <w:rsid w:val="00744BD6"/>
    <w:rsid w:val="0074642E"/>
    <w:rsid w:val="00747B99"/>
    <w:rsid w:val="007501EA"/>
    <w:rsid w:val="0075066F"/>
    <w:rsid w:val="00750EFE"/>
    <w:rsid w:val="00751CC2"/>
    <w:rsid w:val="00752DE4"/>
    <w:rsid w:val="00754CA4"/>
    <w:rsid w:val="00760C6D"/>
    <w:rsid w:val="00764A1F"/>
    <w:rsid w:val="007665AD"/>
    <w:rsid w:val="00767E75"/>
    <w:rsid w:val="00767F4D"/>
    <w:rsid w:val="007714CD"/>
    <w:rsid w:val="00771F60"/>
    <w:rsid w:val="00773A54"/>
    <w:rsid w:val="00774F63"/>
    <w:rsid w:val="0077518E"/>
    <w:rsid w:val="007761FD"/>
    <w:rsid w:val="007767CE"/>
    <w:rsid w:val="00776890"/>
    <w:rsid w:val="00776BEC"/>
    <w:rsid w:val="00781109"/>
    <w:rsid w:val="007821B6"/>
    <w:rsid w:val="00784C56"/>
    <w:rsid w:val="00784D3E"/>
    <w:rsid w:val="007858DD"/>
    <w:rsid w:val="007904D9"/>
    <w:rsid w:val="00792622"/>
    <w:rsid w:val="00793402"/>
    <w:rsid w:val="00797407"/>
    <w:rsid w:val="007A0A69"/>
    <w:rsid w:val="007A7AFE"/>
    <w:rsid w:val="007B0228"/>
    <w:rsid w:val="007B4062"/>
    <w:rsid w:val="007B59C9"/>
    <w:rsid w:val="007B7FE5"/>
    <w:rsid w:val="007C0AC2"/>
    <w:rsid w:val="007C3EAD"/>
    <w:rsid w:val="007C4B1F"/>
    <w:rsid w:val="007D557B"/>
    <w:rsid w:val="007D6A6C"/>
    <w:rsid w:val="007D6BE2"/>
    <w:rsid w:val="007D7476"/>
    <w:rsid w:val="007E24B9"/>
    <w:rsid w:val="007E36FE"/>
    <w:rsid w:val="007E3EA8"/>
    <w:rsid w:val="007E50F3"/>
    <w:rsid w:val="007E62B8"/>
    <w:rsid w:val="007E63D7"/>
    <w:rsid w:val="007F3A7B"/>
    <w:rsid w:val="007F7165"/>
    <w:rsid w:val="007F774F"/>
    <w:rsid w:val="0080154B"/>
    <w:rsid w:val="00801A9D"/>
    <w:rsid w:val="00801B91"/>
    <w:rsid w:val="00802598"/>
    <w:rsid w:val="008038F6"/>
    <w:rsid w:val="00804BB3"/>
    <w:rsid w:val="00806163"/>
    <w:rsid w:val="0080635C"/>
    <w:rsid w:val="00806EA9"/>
    <w:rsid w:val="00807E3A"/>
    <w:rsid w:val="00810A4E"/>
    <w:rsid w:val="008132B1"/>
    <w:rsid w:val="0081732A"/>
    <w:rsid w:val="00820DCB"/>
    <w:rsid w:val="00822122"/>
    <w:rsid w:val="00822B37"/>
    <w:rsid w:val="0082776E"/>
    <w:rsid w:val="00827E28"/>
    <w:rsid w:val="008332A8"/>
    <w:rsid w:val="0083464A"/>
    <w:rsid w:val="00837062"/>
    <w:rsid w:val="00840084"/>
    <w:rsid w:val="008416EC"/>
    <w:rsid w:val="00843630"/>
    <w:rsid w:val="00843B28"/>
    <w:rsid w:val="008479B2"/>
    <w:rsid w:val="00852CB4"/>
    <w:rsid w:val="008550F9"/>
    <w:rsid w:val="00856F4C"/>
    <w:rsid w:val="008576DC"/>
    <w:rsid w:val="00861E5E"/>
    <w:rsid w:val="00862B55"/>
    <w:rsid w:val="0086374D"/>
    <w:rsid w:val="00864C50"/>
    <w:rsid w:val="00865457"/>
    <w:rsid w:val="00872507"/>
    <w:rsid w:val="0087339C"/>
    <w:rsid w:val="00874E34"/>
    <w:rsid w:val="008810EE"/>
    <w:rsid w:val="00881DC5"/>
    <w:rsid w:val="008825E1"/>
    <w:rsid w:val="00884003"/>
    <w:rsid w:val="008848F1"/>
    <w:rsid w:val="00885071"/>
    <w:rsid w:val="00885CE0"/>
    <w:rsid w:val="00887F1D"/>
    <w:rsid w:val="008903F2"/>
    <w:rsid w:val="00893026"/>
    <w:rsid w:val="00893B28"/>
    <w:rsid w:val="00893E46"/>
    <w:rsid w:val="0089742C"/>
    <w:rsid w:val="008A0865"/>
    <w:rsid w:val="008A3833"/>
    <w:rsid w:val="008A4B37"/>
    <w:rsid w:val="008A7A35"/>
    <w:rsid w:val="008B665B"/>
    <w:rsid w:val="008B70A9"/>
    <w:rsid w:val="008C2111"/>
    <w:rsid w:val="008C6635"/>
    <w:rsid w:val="008D3785"/>
    <w:rsid w:val="008D59F8"/>
    <w:rsid w:val="008E5439"/>
    <w:rsid w:val="008E543C"/>
    <w:rsid w:val="008E788D"/>
    <w:rsid w:val="008F38A2"/>
    <w:rsid w:val="008F7EA4"/>
    <w:rsid w:val="00905C80"/>
    <w:rsid w:val="009100AE"/>
    <w:rsid w:val="00913162"/>
    <w:rsid w:val="0091575B"/>
    <w:rsid w:val="0091711A"/>
    <w:rsid w:val="00921A8B"/>
    <w:rsid w:val="0092209C"/>
    <w:rsid w:val="00922468"/>
    <w:rsid w:val="00924685"/>
    <w:rsid w:val="00924D2D"/>
    <w:rsid w:val="00926637"/>
    <w:rsid w:val="0092668C"/>
    <w:rsid w:val="00926DFF"/>
    <w:rsid w:val="00927907"/>
    <w:rsid w:val="00927DED"/>
    <w:rsid w:val="0093081A"/>
    <w:rsid w:val="00940B35"/>
    <w:rsid w:val="00942E59"/>
    <w:rsid w:val="00945217"/>
    <w:rsid w:val="00945257"/>
    <w:rsid w:val="00950461"/>
    <w:rsid w:val="00950B6C"/>
    <w:rsid w:val="0095318A"/>
    <w:rsid w:val="00955708"/>
    <w:rsid w:val="00957003"/>
    <w:rsid w:val="00961A83"/>
    <w:rsid w:val="00961E35"/>
    <w:rsid w:val="0096237E"/>
    <w:rsid w:val="00964A4C"/>
    <w:rsid w:val="0096533D"/>
    <w:rsid w:val="0096678B"/>
    <w:rsid w:val="00970ED4"/>
    <w:rsid w:val="00971432"/>
    <w:rsid w:val="00973189"/>
    <w:rsid w:val="0097399D"/>
    <w:rsid w:val="009744F3"/>
    <w:rsid w:val="00977216"/>
    <w:rsid w:val="009803C6"/>
    <w:rsid w:val="0098685A"/>
    <w:rsid w:val="0099011A"/>
    <w:rsid w:val="00990740"/>
    <w:rsid w:val="00992C00"/>
    <w:rsid w:val="0099430D"/>
    <w:rsid w:val="00996B96"/>
    <w:rsid w:val="009A068D"/>
    <w:rsid w:val="009A2AF1"/>
    <w:rsid w:val="009A5290"/>
    <w:rsid w:val="009A5291"/>
    <w:rsid w:val="009A6094"/>
    <w:rsid w:val="009A68A1"/>
    <w:rsid w:val="009A7F12"/>
    <w:rsid w:val="009B1136"/>
    <w:rsid w:val="009B133D"/>
    <w:rsid w:val="009B1D25"/>
    <w:rsid w:val="009B5CDF"/>
    <w:rsid w:val="009B5E0B"/>
    <w:rsid w:val="009B65EC"/>
    <w:rsid w:val="009C2C09"/>
    <w:rsid w:val="009C3727"/>
    <w:rsid w:val="009C4711"/>
    <w:rsid w:val="009C554E"/>
    <w:rsid w:val="009C609C"/>
    <w:rsid w:val="009D0F7A"/>
    <w:rsid w:val="009D1CBE"/>
    <w:rsid w:val="009E09DA"/>
    <w:rsid w:val="009E2324"/>
    <w:rsid w:val="009E5DF7"/>
    <w:rsid w:val="009E7E6B"/>
    <w:rsid w:val="009F2A0A"/>
    <w:rsid w:val="009F6F71"/>
    <w:rsid w:val="00A01185"/>
    <w:rsid w:val="00A0192B"/>
    <w:rsid w:val="00A0306C"/>
    <w:rsid w:val="00A034DB"/>
    <w:rsid w:val="00A11751"/>
    <w:rsid w:val="00A14C62"/>
    <w:rsid w:val="00A16C54"/>
    <w:rsid w:val="00A17870"/>
    <w:rsid w:val="00A21FE1"/>
    <w:rsid w:val="00A2488C"/>
    <w:rsid w:val="00A24A48"/>
    <w:rsid w:val="00A26219"/>
    <w:rsid w:val="00A30CA6"/>
    <w:rsid w:val="00A34BBA"/>
    <w:rsid w:val="00A35058"/>
    <w:rsid w:val="00A351DD"/>
    <w:rsid w:val="00A418A0"/>
    <w:rsid w:val="00A4500B"/>
    <w:rsid w:val="00A479B0"/>
    <w:rsid w:val="00A5039F"/>
    <w:rsid w:val="00A5085F"/>
    <w:rsid w:val="00A52C74"/>
    <w:rsid w:val="00A52E31"/>
    <w:rsid w:val="00A55AD9"/>
    <w:rsid w:val="00A60AD2"/>
    <w:rsid w:val="00A65D1F"/>
    <w:rsid w:val="00A678E2"/>
    <w:rsid w:val="00A70EC4"/>
    <w:rsid w:val="00A71A89"/>
    <w:rsid w:val="00A7271B"/>
    <w:rsid w:val="00A72ED1"/>
    <w:rsid w:val="00A77488"/>
    <w:rsid w:val="00A77B9A"/>
    <w:rsid w:val="00A81BCF"/>
    <w:rsid w:val="00A8205F"/>
    <w:rsid w:val="00A82466"/>
    <w:rsid w:val="00A84522"/>
    <w:rsid w:val="00A87F29"/>
    <w:rsid w:val="00A937FC"/>
    <w:rsid w:val="00A97915"/>
    <w:rsid w:val="00A97F6B"/>
    <w:rsid w:val="00AA2413"/>
    <w:rsid w:val="00AA2C3B"/>
    <w:rsid w:val="00AA6028"/>
    <w:rsid w:val="00AA6834"/>
    <w:rsid w:val="00AB18EB"/>
    <w:rsid w:val="00AB777C"/>
    <w:rsid w:val="00AC1B5A"/>
    <w:rsid w:val="00AC3C62"/>
    <w:rsid w:val="00AE27F0"/>
    <w:rsid w:val="00AE5FA2"/>
    <w:rsid w:val="00AE7BA6"/>
    <w:rsid w:val="00AE7D31"/>
    <w:rsid w:val="00AF2AEE"/>
    <w:rsid w:val="00AF4703"/>
    <w:rsid w:val="00AF7A15"/>
    <w:rsid w:val="00B00156"/>
    <w:rsid w:val="00B01117"/>
    <w:rsid w:val="00B02660"/>
    <w:rsid w:val="00B04299"/>
    <w:rsid w:val="00B07775"/>
    <w:rsid w:val="00B1189C"/>
    <w:rsid w:val="00B118FC"/>
    <w:rsid w:val="00B12695"/>
    <w:rsid w:val="00B134DC"/>
    <w:rsid w:val="00B15829"/>
    <w:rsid w:val="00B21FB7"/>
    <w:rsid w:val="00B231BC"/>
    <w:rsid w:val="00B23B26"/>
    <w:rsid w:val="00B26F07"/>
    <w:rsid w:val="00B27A20"/>
    <w:rsid w:val="00B32213"/>
    <w:rsid w:val="00B32D39"/>
    <w:rsid w:val="00B3376D"/>
    <w:rsid w:val="00B33DBB"/>
    <w:rsid w:val="00B34B9D"/>
    <w:rsid w:val="00B37C47"/>
    <w:rsid w:val="00B37F24"/>
    <w:rsid w:val="00B4170F"/>
    <w:rsid w:val="00B41A59"/>
    <w:rsid w:val="00B451B2"/>
    <w:rsid w:val="00B50A0A"/>
    <w:rsid w:val="00B51939"/>
    <w:rsid w:val="00B52819"/>
    <w:rsid w:val="00B56968"/>
    <w:rsid w:val="00B56CA6"/>
    <w:rsid w:val="00B57392"/>
    <w:rsid w:val="00B601BD"/>
    <w:rsid w:val="00B61633"/>
    <w:rsid w:val="00B62B56"/>
    <w:rsid w:val="00B636B7"/>
    <w:rsid w:val="00B66154"/>
    <w:rsid w:val="00B66327"/>
    <w:rsid w:val="00B67157"/>
    <w:rsid w:val="00B71A3C"/>
    <w:rsid w:val="00B73F25"/>
    <w:rsid w:val="00B7532C"/>
    <w:rsid w:val="00B75937"/>
    <w:rsid w:val="00B75F11"/>
    <w:rsid w:val="00B862C5"/>
    <w:rsid w:val="00B93F89"/>
    <w:rsid w:val="00B9477B"/>
    <w:rsid w:val="00BA0509"/>
    <w:rsid w:val="00BA218E"/>
    <w:rsid w:val="00BA24CE"/>
    <w:rsid w:val="00BA30CE"/>
    <w:rsid w:val="00BA3C07"/>
    <w:rsid w:val="00BA448C"/>
    <w:rsid w:val="00BA6336"/>
    <w:rsid w:val="00BA64DF"/>
    <w:rsid w:val="00BA7301"/>
    <w:rsid w:val="00BB0ED0"/>
    <w:rsid w:val="00BB29F6"/>
    <w:rsid w:val="00BB7F01"/>
    <w:rsid w:val="00BC108D"/>
    <w:rsid w:val="00BC1973"/>
    <w:rsid w:val="00BC621D"/>
    <w:rsid w:val="00BD1161"/>
    <w:rsid w:val="00BE272C"/>
    <w:rsid w:val="00BE34DC"/>
    <w:rsid w:val="00BE3D9C"/>
    <w:rsid w:val="00BE610E"/>
    <w:rsid w:val="00BE6347"/>
    <w:rsid w:val="00BE6418"/>
    <w:rsid w:val="00BE6DBB"/>
    <w:rsid w:val="00BE72EB"/>
    <w:rsid w:val="00BF06E1"/>
    <w:rsid w:val="00BF523E"/>
    <w:rsid w:val="00C00F8A"/>
    <w:rsid w:val="00C02A9D"/>
    <w:rsid w:val="00C10AC4"/>
    <w:rsid w:val="00C13025"/>
    <w:rsid w:val="00C16E91"/>
    <w:rsid w:val="00C17658"/>
    <w:rsid w:val="00C27ADF"/>
    <w:rsid w:val="00C31D0E"/>
    <w:rsid w:val="00C36993"/>
    <w:rsid w:val="00C36E8B"/>
    <w:rsid w:val="00C36F80"/>
    <w:rsid w:val="00C400C7"/>
    <w:rsid w:val="00C500A3"/>
    <w:rsid w:val="00C50D86"/>
    <w:rsid w:val="00C543A1"/>
    <w:rsid w:val="00C56FEB"/>
    <w:rsid w:val="00C576F3"/>
    <w:rsid w:val="00C602B4"/>
    <w:rsid w:val="00C62A26"/>
    <w:rsid w:val="00C65203"/>
    <w:rsid w:val="00C66AFA"/>
    <w:rsid w:val="00C70294"/>
    <w:rsid w:val="00C76E8D"/>
    <w:rsid w:val="00C7762B"/>
    <w:rsid w:val="00C77BE4"/>
    <w:rsid w:val="00C84A77"/>
    <w:rsid w:val="00C85F3E"/>
    <w:rsid w:val="00C924E4"/>
    <w:rsid w:val="00C970E8"/>
    <w:rsid w:val="00CA073D"/>
    <w:rsid w:val="00CA0CC3"/>
    <w:rsid w:val="00CA1855"/>
    <w:rsid w:val="00CA1C3E"/>
    <w:rsid w:val="00CA3536"/>
    <w:rsid w:val="00CA5275"/>
    <w:rsid w:val="00CB32C6"/>
    <w:rsid w:val="00CB404B"/>
    <w:rsid w:val="00CB46F2"/>
    <w:rsid w:val="00CB5E02"/>
    <w:rsid w:val="00CB6211"/>
    <w:rsid w:val="00CB6709"/>
    <w:rsid w:val="00CC3651"/>
    <w:rsid w:val="00CC392B"/>
    <w:rsid w:val="00CC3B9A"/>
    <w:rsid w:val="00CC50EA"/>
    <w:rsid w:val="00CC614E"/>
    <w:rsid w:val="00CC756B"/>
    <w:rsid w:val="00CD087C"/>
    <w:rsid w:val="00CD3198"/>
    <w:rsid w:val="00CD475C"/>
    <w:rsid w:val="00CD4A67"/>
    <w:rsid w:val="00CD6A14"/>
    <w:rsid w:val="00CE3E17"/>
    <w:rsid w:val="00CE3E81"/>
    <w:rsid w:val="00CE5095"/>
    <w:rsid w:val="00CE58F4"/>
    <w:rsid w:val="00CE6482"/>
    <w:rsid w:val="00CF60DC"/>
    <w:rsid w:val="00CF669B"/>
    <w:rsid w:val="00CF6EDF"/>
    <w:rsid w:val="00CF74EE"/>
    <w:rsid w:val="00D00D8A"/>
    <w:rsid w:val="00D0201F"/>
    <w:rsid w:val="00D02BAF"/>
    <w:rsid w:val="00D053B0"/>
    <w:rsid w:val="00D05CF8"/>
    <w:rsid w:val="00D06EBB"/>
    <w:rsid w:val="00D07CE8"/>
    <w:rsid w:val="00D11301"/>
    <w:rsid w:val="00D1336E"/>
    <w:rsid w:val="00D15AA0"/>
    <w:rsid w:val="00D21745"/>
    <w:rsid w:val="00D22F1E"/>
    <w:rsid w:val="00D2322F"/>
    <w:rsid w:val="00D26D0B"/>
    <w:rsid w:val="00D30628"/>
    <w:rsid w:val="00D31CFC"/>
    <w:rsid w:val="00D32C3A"/>
    <w:rsid w:val="00D408B3"/>
    <w:rsid w:val="00D408D3"/>
    <w:rsid w:val="00D4692E"/>
    <w:rsid w:val="00D47547"/>
    <w:rsid w:val="00D5085B"/>
    <w:rsid w:val="00D51489"/>
    <w:rsid w:val="00D53125"/>
    <w:rsid w:val="00D53C06"/>
    <w:rsid w:val="00D54C65"/>
    <w:rsid w:val="00D56EAB"/>
    <w:rsid w:val="00D60AEA"/>
    <w:rsid w:val="00D62CA1"/>
    <w:rsid w:val="00D65090"/>
    <w:rsid w:val="00D67A9D"/>
    <w:rsid w:val="00D70892"/>
    <w:rsid w:val="00D710DE"/>
    <w:rsid w:val="00D71E38"/>
    <w:rsid w:val="00D75669"/>
    <w:rsid w:val="00D7576F"/>
    <w:rsid w:val="00D77009"/>
    <w:rsid w:val="00D811AB"/>
    <w:rsid w:val="00D81D63"/>
    <w:rsid w:val="00D86655"/>
    <w:rsid w:val="00D92461"/>
    <w:rsid w:val="00D92A35"/>
    <w:rsid w:val="00D9695D"/>
    <w:rsid w:val="00D976E0"/>
    <w:rsid w:val="00DA5611"/>
    <w:rsid w:val="00DA7A25"/>
    <w:rsid w:val="00DB14AA"/>
    <w:rsid w:val="00DB19B7"/>
    <w:rsid w:val="00DB1EA9"/>
    <w:rsid w:val="00DB252B"/>
    <w:rsid w:val="00DC0A41"/>
    <w:rsid w:val="00DC4A83"/>
    <w:rsid w:val="00DD015C"/>
    <w:rsid w:val="00DD217F"/>
    <w:rsid w:val="00DD6751"/>
    <w:rsid w:val="00DD6EED"/>
    <w:rsid w:val="00DE1C6B"/>
    <w:rsid w:val="00DE1D51"/>
    <w:rsid w:val="00DE3E27"/>
    <w:rsid w:val="00DF1D45"/>
    <w:rsid w:val="00DF1E8D"/>
    <w:rsid w:val="00DF2064"/>
    <w:rsid w:val="00DF344E"/>
    <w:rsid w:val="00DF3BE8"/>
    <w:rsid w:val="00DF4FCE"/>
    <w:rsid w:val="00DF5349"/>
    <w:rsid w:val="00DF5E50"/>
    <w:rsid w:val="00DF6B9F"/>
    <w:rsid w:val="00DF72C6"/>
    <w:rsid w:val="00DF7E10"/>
    <w:rsid w:val="00E01F51"/>
    <w:rsid w:val="00E04A8C"/>
    <w:rsid w:val="00E0586B"/>
    <w:rsid w:val="00E077CE"/>
    <w:rsid w:val="00E1232E"/>
    <w:rsid w:val="00E13B1B"/>
    <w:rsid w:val="00E1445D"/>
    <w:rsid w:val="00E14988"/>
    <w:rsid w:val="00E1556E"/>
    <w:rsid w:val="00E16175"/>
    <w:rsid w:val="00E21E56"/>
    <w:rsid w:val="00E2472C"/>
    <w:rsid w:val="00E24945"/>
    <w:rsid w:val="00E34062"/>
    <w:rsid w:val="00E4004A"/>
    <w:rsid w:val="00E41EC6"/>
    <w:rsid w:val="00E5075B"/>
    <w:rsid w:val="00E558D2"/>
    <w:rsid w:val="00E57306"/>
    <w:rsid w:val="00E60D55"/>
    <w:rsid w:val="00E61698"/>
    <w:rsid w:val="00E61B4E"/>
    <w:rsid w:val="00E62484"/>
    <w:rsid w:val="00E64908"/>
    <w:rsid w:val="00E64970"/>
    <w:rsid w:val="00E71722"/>
    <w:rsid w:val="00E7214C"/>
    <w:rsid w:val="00E72E8A"/>
    <w:rsid w:val="00E73C7D"/>
    <w:rsid w:val="00E84115"/>
    <w:rsid w:val="00E86BEB"/>
    <w:rsid w:val="00E87FE5"/>
    <w:rsid w:val="00E91B81"/>
    <w:rsid w:val="00E94588"/>
    <w:rsid w:val="00E97B9D"/>
    <w:rsid w:val="00E97CDE"/>
    <w:rsid w:val="00EA16DF"/>
    <w:rsid w:val="00EA51F4"/>
    <w:rsid w:val="00EA6B0B"/>
    <w:rsid w:val="00EA7C98"/>
    <w:rsid w:val="00EB698F"/>
    <w:rsid w:val="00EC25AC"/>
    <w:rsid w:val="00EC5585"/>
    <w:rsid w:val="00EC659F"/>
    <w:rsid w:val="00EC6635"/>
    <w:rsid w:val="00ED2D42"/>
    <w:rsid w:val="00ED32F8"/>
    <w:rsid w:val="00ED3482"/>
    <w:rsid w:val="00EE0E96"/>
    <w:rsid w:val="00EE6BBF"/>
    <w:rsid w:val="00EF1519"/>
    <w:rsid w:val="00EF2AA3"/>
    <w:rsid w:val="00EF7991"/>
    <w:rsid w:val="00F07A0E"/>
    <w:rsid w:val="00F17FE1"/>
    <w:rsid w:val="00F21D9D"/>
    <w:rsid w:val="00F220D5"/>
    <w:rsid w:val="00F2542D"/>
    <w:rsid w:val="00F302AB"/>
    <w:rsid w:val="00F32808"/>
    <w:rsid w:val="00F34DD2"/>
    <w:rsid w:val="00F3720F"/>
    <w:rsid w:val="00F37F2A"/>
    <w:rsid w:val="00F402EA"/>
    <w:rsid w:val="00F43BF4"/>
    <w:rsid w:val="00F44EDE"/>
    <w:rsid w:val="00F53C5A"/>
    <w:rsid w:val="00F54BB9"/>
    <w:rsid w:val="00F55E8F"/>
    <w:rsid w:val="00F61CB2"/>
    <w:rsid w:val="00F66856"/>
    <w:rsid w:val="00F70E9E"/>
    <w:rsid w:val="00F74702"/>
    <w:rsid w:val="00F759A2"/>
    <w:rsid w:val="00F7665C"/>
    <w:rsid w:val="00F8072B"/>
    <w:rsid w:val="00F85D58"/>
    <w:rsid w:val="00F85FF9"/>
    <w:rsid w:val="00F90745"/>
    <w:rsid w:val="00F936AD"/>
    <w:rsid w:val="00F942BF"/>
    <w:rsid w:val="00F968EE"/>
    <w:rsid w:val="00FA30F4"/>
    <w:rsid w:val="00FA3C92"/>
    <w:rsid w:val="00FB36E6"/>
    <w:rsid w:val="00FB3A16"/>
    <w:rsid w:val="00FB3F91"/>
    <w:rsid w:val="00FB554A"/>
    <w:rsid w:val="00FC1870"/>
    <w:rsid w:val="00FC37D8"/>
    <w:rsid w:val="00FC61C8"/>
    <w:rsid w:val="00FD25E8"/>
    <w:rsid w:val="00FD5757"/>
    <w:rsid w:val="00FD7C7D"/>
    <w:rsid w:val="00FE07C6"/>
    <w:rsid w:val="00FE27DA"/>
    <w:rsid w:val="00FE597F"/>
    <w:rsid w:val="00FF3EB3"/>
    <w:rsid w:val="00FF432B"/>
    <w:rsid w:val="00FF46DB"/>
    <w:rsid w:val="00FF7141"/>
    <w:rsid w:val="00F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54460"/>
  <w15:docId w15:val="{3CA1370D-6840-47E1-A1A2-8752F53CF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3BF4"/>
    <w:pPr>
      <w:spacing w:after="0" w:line="240" w:lineRule="auto"/>
    </w:pPr>
    <w:rPr>
      <w:rFonts w:eastAsiaTheme="minorEastAsia" w:cs="Times New Roman"/>
      <w:sz w:val="20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3BF4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3BF4"/>
    <w:pPr>
      <w:keepNext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34DD2"/>
    <w:pPr>
      <w:keepNext/>
      <w:numPr>
        <w:ilvl w:val="2"/>
        <w:numId w:val="3"/>
      </w:numPr>
      <w:spacing w:before="120" w:after="60"/>
      <w:outlineLvl w:val="2"/>
    </w:pPr>
    <w:rPr>
      <w:rFonts w:ascii="Calibri" w:eastAsiaTheme="majorEastAsia" w:hAnsi="Calibri"/>
      <w:b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43BF4"/>
    <w:pPr>
      <w:keepNext/>
      <w:numPr>
        <w:ilvl w:val="3"/>
        <w:numId w:val="3"/>
      </w:numPr>
      <w:spacing w:before="240" w:after="60"/>
      <w:outlineLvl w:val="3"/>
    </w:pPr>
    <w:rPr>
      <w:rFonts w:asciiTheme="majorHAnsi" w:hAnsiTheme="majorHAnsi"/>
      <w:b/>
      <w:bCs/>
      <w:i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43BF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3BF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3BF4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3BF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3BF4"/>
    <w:pPr>
      <w:numPr>
        <w:ilvl w:val="8"/>
        <w:numId w:val="3"/>
      </w:num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3B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BF4"/>
    <w:rPr>
      <w:rFonts w:eastAsiaTheme="minorEastAsia" w:cs="Times New Roman"/>
      <w:sz w:val="20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F43B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BF4"/>
    <w:rPr>
      <w:rFonts w:eastAsiaTheme="minorEastAsia" w:cs="Times New Roman"/>
      <w:sz w:val="20"/>
      <w:szCs w:val="24"/>
      <w:lang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43BF4"/>
    <w:rPr>
      <w:rFonts w:asciiTheme="majorHAnsi" w:eastAsiaTheme="majorEastAsia" w:hAnsiTheme="majorHAnsi" w:cstheme="majorBidi"/>
      <w:b/>
      <w:bCs/>
      <w:kern w:val="32"/>
      <w:sz w:val="28"/>
      <w:szCs w:val="32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43BF4"/>
    <w:rPr>
      <w:rFonts w:asciiTheme="majorHAnsi" w:eastAsiaTheme="majorEastAsia" w:hAnsiTheme="majorHAnsi" w:cstheme="majorBidi"/>
      <w:b/>
      <w:bCs/>
      <w:iCs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4DD2"/>
    <w:rPr>
      <w:rFonts w:ascii="Calibri" w:eastAsiaTheme="majorEastAsia" w:hAnsi="Calibri" w:cs="Times New Roman"/>
      <w:b/>
      <w:bCs/>
      <w:szCs w:val="26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43BF4"/>
    <w:rPr>
      <w:rFonts w:asciiTheme="majorHAnsi" w:eastAsiaTheme="minorEastAsia" w:hAnsiTheme="majorHAnsi" w:cs="Times New Roman"/>
      <w:b/>
      <w:bCs/>
      <w:i/>
      <w:sz w:val="20"/>
      <w:szCs w:val="28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43BF4"/>
    <w:rPr>
      <w:rFonts w:eastAsiaTheme="minorEastAsia" w:cs="Times New Roman"/>
      <w:b/>
      <w:bCs/>
      <w:i/>
      <w:iCs/>
      <w:sz w:val="26"/>
      <w:szCs w:val="26"/>
      <w:lang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3BF4"/>
    <w:rPr>
      <w:rFonts w:eastAsiaTheme="minorEastAsia" w:cs="Times New Roman"/>
      <w:b/>
      <w:bCs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3BF4"/>
    <w:rPr>
      <w:rFonts w:eastAsiaTheme="minorEastAsia" w:cs="Times New Roman"/>
      <w:sz w:val="20"/>
      <w:szCs w:val="24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3BF4"/>
    <w:rPr>
      <w:rFonts w:eastAsiaTheme="minorEastAsia" w:cs="Times New Roman"/>
      <w:i/>
      <w:iCs/>
      <w:sz w:val="20"/>
      <w:szCs w:val="24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3BF4"/>
    <w:rPr>
      <w:rFonts w:asciiTheme="majorHAnsi" w:eastAsiaTheme="majorEastAsia" w:hAnsiTheme="majorHAnsi" w:cs="Times New Roman"/>
      <w:lang w:bidi="en-US"/>
    </w:rPr>
  </w:style>
  <w:style w:type="paragraph" w:styleId="Akapitzlist">
    <w:name w:val="List Paragraph"/>
    <w:basedOn w:val="Normalny"/>
    <w:uiPriority w:val="34"/>
    <w:qFormat/>
    <w:rsid w:val="00F43BF4"/>
    <w:pPr>
      <w:ind w:left="720"/>
      <w:contextualSpacing/>
    </w:pPr>
  </w:style>
  <w:style w:type="character" w:customStyle="1" w:styleId="fontstyle01">
    <w:name w:val="fontstyle01"/>
    <w:basedOn w:val="Domylnaczcionkaakapitu"/>
    <w:rsid w:val="00F43BF4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F43B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43BF4"/>
    <w:rPr>
      <w:rFonts w:asciiTheme="majorHAnsi" w:eastAsiaTheme="majorEastAsia" w:hAnsiTheme="majorHAnsi" w:cs="Times New Roman"/>
      <w:b/>
      <w:bCs/>
      <w:kern w:val="28"/>
      <w:sz w:val="32"/>
      <w:szCs w:val="32"/>
      <w:lang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1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1CC2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1CC2"/>
    <w:rPr>
      <w:rFonts w:eastAsiaTheme="minorEastAsia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1C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1CC2"/>
    <w:rPr>
      <w:rFonts w:eastAsiaTheme="minorEastAsia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1C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CC2"/>
    <w:rPr>
      <w:rFonts w:ascii="Segoe UI" w:eastAsiaTheme="minorEastAsia" w:hAnsi="Segoe UI" w:cs="Segoe UI"/>
      <w:sz w:val="18"/>
      <w:szCs w:val="18"/>
      <w:lang w:bidi="en-US"/>
    </w:rPr>
  </w:style>
  <w:style w:type="paragraph" w:styleId="Tekstpodstawowywcity">
    <w:name w:val="Body Text Indent"/>
    <w:basedOn w:val="Normalny"/>
    <w:link w:val="TekstpodstawowywcityZnak"/>
    <w:unhideWhenUsed/>
    <w:rsid w:val="00671E9D"/>
    <w:pPr>
      <w:ind w:firstLine="709"/>
      <w:jc w:val="both"/>
    </w:pPr>
    <w:rPr>
      <w:rFonts w:ascii="Times New Roman" w:eastAsia="Times New Roman" w:hAnsi="Times New Roman"/>
      <w:sz w:val="24"/>
      <w:lang w:val="x-none" w:eastAsia="x-none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71E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383957"/>
    <w:pPr>
      <w:spacing w:after="0" w:line="240" w:lineRule="auto"/>
    </w:pPr>
    <w:rPr>
      <w:rFonts w:eastAsiaTheme="minorEastAsia" w:cs="Times New Roman"/>
      <w:sz w:val="20"/>
      <w:szCs w:val="24"/>
      <w:lang w:bidi="en-US"/>
    </w:rPr>
  </w:style>
  <w:style w:type="character" w:customStyle="1" w:styleId="fontstyle21">
    <w:name w:val="fontstyle21"/>
    <w:basedOn w:val="Domylnaczcionkaakapitu"/>
    <w:rsid w:val="00EF7991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0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ecc7d87-4d61-427b-808d-a603b8573f4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1" ma:contentTypeDescription="Utwórz nowy dokument." ma:contentTypeScope="" ma:versionID="8d1f8e174f8a4ff7110a41ebdafe7c24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732bfda82ee340bf3ad3bf1166936c4d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45976-4B37-478F-A811-ABE82A57C8C0}">
  <ds:schemaRefs>
    <ds:schemaRef ds:uri="http://schemas.microsoft.com/office/2006/metadata/properties"/>
    <ds:schemaRef ds:uri="http://schemas.microsoft.com/office/infopath/2007/PartnerControls"/>
    <ds:schemaRef ds:uri="cecc7d87-4d61-427b-808d-a603b8573f4e"/>
  </ds:schemaRefs>
</ds:datastoreItem>
</file>

<file path=customXml/itemProps2.xml><?xml version="1.0" encoding="utf-8"?>
<ds:datastoreItem xmlns:ds="http://schemas.openxmlformats.org/officeDocument/2006/customXml" ds:itemID="{C54BE7ED-E78E-446F-A57D-ECAE315A7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5F7F1-935C-4B6A-9D3F-00A1B8337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A96800-924D-4CF0-9C7F-314D1CD28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1891</Words>
  <Characters>11351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Jędrszczyk</dc:creator>
  <cp:keywords/>
  <dc:description/>
  <cp:lastModifiedBy>Iwona Gorel</cp:lastModifiedBy>
  <cp:revision>24</cp:revision>
  <cp:lastPrinted>2020-08-26T06:21:00Z</cp:lastPrinted>
  <dcterms:created xsi:type="dcterms:W3CDTF">2022-03-09T13:34:00Z</dcterms:created>
  <dcterms:modified xsi:type="dcterms:W3CDTF">2022-03-14T10:43:00Z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19023700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