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0EEEE770" w:rsidR="00CC116F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0DC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sieci kanalizacyjnej na terenie sołectwa Ligota Centrum – budowa pompowni ścieków PSL11 oraz odcinka kanalizacji grawitacyjnej i rurociągu tłocznego w ulicy Rolników”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2DDCBED1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0A0DCC">
        <w:rPr>
          <w:rFonts w:ascii="Arial" w:eastAsia="Calibri" w:hAnsi="Arial" w:cs="Arial"/>
          <w:sz w:val="20"/>
          <w:szCs w:val="20"/>
        </w:rPr>
        <w:t>05/2025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78323A7F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8F1171">
        <w:rPr>
          <w:rFonts w:ascii="Arial" w:eastAsia="Times New Roman" w:hAnsi="Arial" w:cs="Arial"/>
          <w:sz w:val="20"/>
          <w:szCs w:val="20"/>
          <w:lang w:eastAsia="pl-PL"/>
        </w:rPr>
        <w:t>Wykaz cen (zał. nr 9)</w:t>
      </w:r>
    </w:p>
    <w:p w14:paraId="6FE97C0A" w14:textId="3BEC8D28" w:rsidR="008F1171" w:rsidRPr="00A56A25" w:rsidRDefault="008F117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C1B5" w14:textId="77777777" w:rsidR="00BA0F19" w:rsidRDefault="00BA0F19" w:rsidP="006A435C">
      <w:pPr>
        <w:spacing w:after="0" w:line="240" w:lineRule="auto"/>
      </w:pPr>
      <w:r>
        <w:separator/>
      </w:r>
    </w:p>
  </w:endnote>
  <w:endnote w:type="continuationSeparator" w:id="0">
    <w:p w14:paraId="0E77CDE6" w14:textId="77777777" w:rsidR="00BA0F19" w:rsidRDefault="00BA0F19" w:rsidP="006A435C">
      <w:pPr>
        <w:spacing w:after="0" w:line="240" w:lineRule="auto"/>
      </w:pPr>
      <w:r>
        <w:continuationSeparator/>
      </w:r>
    </w:p>
  </w:endnote>
  <w:endnote w:type="continuationNotice" w:id="1">
    <w:p w14:paraId="3C9CBCD9" w14:textId="77777777" w:rsidR="00BA0F19" w:rsidRDefault="00BA0F19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EC6C" w14:textId="77777777" w:rsidR="00BA0F19" w:rsidRDefault="00BA0F19" w:rsidP="006A435C">
      <w:pPr>
        <w:spacing w:after="0" w:line="240" w:lineRule="auto"/>
      </w:pPr>
      <w:r>
        <w:separator/>
      </w:r>
    </w:p>
  </w:footnote>
  <w:footnote w:type="continuationSeparator" w:id="0">
    <w:p w14:paraId="1D953EAE" w14:textId="77777777" w:rsidR="00BA0F19" w:rsidRDefault="00BA0F19" w:rsidP="006A435C">
      <w:pPr>
        <w:spacing w:after="0" w:line="240" w:lineRule="auto"/>
      </w:pPr>
      <w:r>
        <w:continuationSeparator/>
      </w:r>
    </w:p>
  </w:footnote>
  <w:footnote w:type="continuationNotice" w:id="1">
    <w:p w14:paraId="67DC27D8" w14:textId="77777777" w:rsidR="00BA0F19" w:rsidRDefault="00BA0F19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F4532"/>
    <w:rsid w:val="00113ECF"/>
    <w:rsid w:val="00121700"/>
    <w:rsid w:val="00132E45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A0F19"/>
    <w:rsid w:val="00BB33F6"/>
    <w:rsid w:val="00BB55B8"/>
    <w:rsid w:val="00BC76FD"/>
    <w:rsid w:val="00BE7149"/>
    <w:rsid w:val="00BF24C6"/>
    <w:rsid w:val="00C27DF9"/>
    <w:rsid w:val="00C3644E"/>
    <w:rsid w:val="00C40C5F"/>
    <w:rsid w:val="00C45BBE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67</cp:revision>
  <cp:lastPrinted>2019-03-14T09:32:00Z</cp:lastPrinted>
  <dcterms:created xsi:type="dcterms:W3CDTF">2021-04-16T06:40:00Z</dcterms:created>
  <dcterms:modified xsi:type="dcterms:W3CDTF">2025-01-30T11:30:00Z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